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r w:rsidR="00425D23">
        <w:rPr>
          <w:rFonts w:ascii="Arial" w:hAnsi="Arial" w:cs="Arial"/>
          <w:b/>
          <w:noProof/>
          <w:lang w:val="es-ES" w:eastAsia="es-ES"/>
        </w:rPr>
        <w:t>FORMATIVA</w:t>
      </w:r>
      <w:r w:rsidR="005C64CC" w:rsidRPr="00D338AF">
        <w:rPr>
          <w:rFonts w:ascii="Arial" w:hAnsi="Arial" w:cs="Arial"/>
          <w:b/>
          <w:noProof/>
          <w:lang w:val="es-ES" w:eastAsia="es-ES"/>
        </w:rPr>
        <w:t xml:space="preserve"> </w:t>
      </w:r>
      <w:r w:rsidR="00084A97">
        <w:rPr>
          <w:rFonts w:ascii="Arial" w:hAnsi="Arial" w:cs="Arial"/>
          <w:b/>
          <w:noProof/>
          <w:lang w:val="es-ES" w:eastAsia="es-ES"/>
        </w:rPr>
        <w:t>DIFERENCIADO LENGUAJE</w:t>
      </w:r>
    </w:p>
    <w:p w:rsidR="00425D23" w:rsidRPr="00D338AF" w:rsidRDefault="00084A97"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UNIDAD </w:t>
      </w:r>
      <w:r>
        <w:rPr>
          <w:rFonts w:ascii="Arial" w:hAnsi="Arial" w:cs="Arial"/>
          <w:b/>
          <w:noProof/>
          <w:lang w:val="es-ES" w:eastAsia="es-ES"/>
        </w:rPr>
        <w:t xml:space="preserve">1: </w:t>
      </w:r>
      <w:r w:rsidR="00425D23">
        <w:rPr>
          <w:rFonts w:ascii="Arial" w:hAnsi="Arial" w:cs="Arial"/>
          <w:b/>
          <w:noProof/>
          <w:lang w:val="es-ES" w:eastAsia="es-ES"/>
        </w:rPr>
        <w:t>CONSTRUYAMOS TRAYECTORIAS DE LECTURA</w:t>
      </w:r>
    </w:p>
    <w:p w:rsidR="00CB2B0A" w:rsidRPr="00D338AF" w:rsidRDefault="005C64CC" w:rsidP="00D338AF">
      <w:pPr>
        <w:pStyle w:val="Sinespaciado"/>
        <w:jc w:val="center"/>
        <w:rPr>
          <w:rFonts w:ascii="Arial" w:hAnsi="Arial" w:cs="Arial"/>
          <w:b/>
          <w:noProof/>
          <w:lang w:eastAsia="es-ES_tradnl"/>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423684">
        <w:rPr>
          <w:rFonts w:ascii="Arial" w:hAnsi="Arial" w:cs="Arial"/>
          <w:b/>
          <w:noProof/>
          <w:lang w:val="es-ES" w:eastAsia="es-ES"/>
        </w:rPr>
        <w:t>2 TALLER DE LITERATURA I</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084A97" w:rsidP="00D338AF">
            <w:pPr>
              <w:jc w:val="center"/>
              <w:rPr>
                <w:rFonts w:ascii="Arial" w:hAnsi="Arial" w:cs="Arial"/>
                <w:b/>
                <w:lang w:val="es-MX"/>
              </w:rPr>
            </w:pPr>
            <w:r>
              <w:rPr>
                <w:rFonts w:ascii="Arial" w:hAnsi="Arial" w:cs="Arial"/>
                <w:b/>
                <w:lang w:val="es-MX"/>
              </w:rPr>
              <w:t>III medio</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423684" w:rsidP="00D338AF">
            <w:pPr>
              <w:jc w:val="center"/>
              <w:rPr>
                <w:rFonts w:ascii="Arial" w:hAnsi="Arial" w:cs="Arial"/>
                <w:b/>
                <w:lang w:val="es-MX"/>
              </w:rPr>
            </w:pPr>
            <w:r>
              <w:rPr>
                <w:rFonts w:ascii="Arial" w:hAnsi="Arial" w:cs="Arial"/>
                <w:b/>
                <w:lang w:val="es-MX"/>
              </w:rPr>
              <w:t>Para prueba</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423684" w:rsidP="00D338AF">
            <w:pPr>
              <w:rPr>
                <w:rFonts w:ascii="Arial" w:hAnsi="Arial" w:cs="Arial"/>
                <w:b/>
                <w:lang w:val="es-MX"/>
              </w:rPr>
            </w:pPr>
            <w:r>
              <w:rPr>
                <w:rFonts w:ascii="Arial" w:hAnsi="Arial" w:cs="Arial"/>
                <w:b/>
                <w:lang w:val="es-MX"/>
              </w:rPr>
              <w:t xml:space="preserve">Décimas </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6C40CD">
        <w:tc>
          <w:tcPr>
            <w:tcW w:w="10902" w:type="dxa"/>
          </w:tcPr>
          <w:p w:rsidR="006C40CD" w:rsidRDefault="006C40CD" w:rsidP="00D338AF">
            <w:pPr>
              <w:rPr>
                <w:rFonts w:ascii="Arial" w:hAnsi="Arial" w:cs="Arial"/>
              </w:rPr>
            </w:pPr>
            <w:r w:rsidRPr="00E2192E">
              <w:rPr>
                <w:rFonts w:ascii="Arial" w:hAnsi="Arial" w:cs="Arial"/>
                <w:b/>
              </w:rPr>
              <w:t>INSTRUCCIONES</w:t>
            </w:r>
            <w:r w:rsidR="003E24E9" w:rsidRPr="00D338AF">
              <w:rPr>
                <w:rFonts w:ascii="Arial" w:hAnsi="Arial" w:cs="Arial"/>
              </w:rPr>
              <w:t>:</w:t>
            </w:r>
          </w:p>
          <w:p w:rsidR="00E2192E" w:rsidRDefault="00E2192E" w:rsidP="00D338AF">
            <w:pPr>
              <w:rPr>
                <w:rFonts w:ascii="Arial" w:hAnsi="Arial" w:cs="Arial"/>
              </w:rPr>
            </w:pPr>
            <w:r>
              <w:rPr>
                <w:rFonts w:ascii="Arial" w:hAnsi="Arial" w:cs="Arial"/>
              </w:rPr>
              <w:t>- En el ítem I es de lectura contextual, definiciones de lo que es análisis, interpretación y valoración.</w:t>
            </w:r>
          </w:p>
          <w:p w:rsidR="00E2192E" w:rsidRDefault="00E2192E" w:rsidP="00D338AF">
            <w:pPr>
              <w:rPr>
                <w:rFonts w:ascii="Arial" w:hAnsi="Arial" w:cs="Arial"/>
              </w:rPr>
            </w:pPr>
            <w:r>
              <w:rPr>
                <w:rFonts w:ascii="Arial" w:hAnsi="Arial" w:cs="Arial"/>
              </w:rPr>
              <w:t>- El ítem II es de lectura y construcción literaria a través de diversos fragmentos de cuentos, que deben leer y contestar las preguntas a continuación.</w:t>
            </w:r>
          </w:p>
          <w:p w:rsidR="00E2192E" w:rsidRPr="00D338AF" w:rsidRDefault="00E2192E" w:rsidP="00D338AF">
            <w:pPr>
              <w:rPr>
                <w:rFonts w:ascii="Arial" w:hAnsi="Arial" w:cs="Arial"/>
              </w:rPr>
            </w:pPr>
            <w:r>
              <w:rPr>
                <w:rFonts w:ascii="Arial" w:hAnsi="Arial" w:cs="Arial"/>
              </w:rPr>
              <w:t>- Recuerden marcar la alternativa puede ser destacada, o bien en la tabla de respuestas al final de la guía, no marcar más de una alternativa o serán nulas. Siga las instrucciones para la redacción, cuidar ortografía y coherencia.</w:t>
            </w:r>
          </w:p>
          <w:p w:rsidR="006C40CD" w:rsidRPr="00D338AF" w:rsidRDefault="006C40CD" w:rsidP="00E2192E">
            <w:pPr>
              <w:rPr>
                <w:rFonts w:ascii="Arial" w:hAnsi="Arial" w:cs="Arial"/>
              </w:rPr>
            </w:pPr>
            <w:r w:rsidRPr="00D338AF">
              <w:rPr>
                <w:rFonts w:ascii="Arial" w:hAnsi="Arial" w:cs="Arial"/>
              </w:rPr>
              <w:t xml:space="preserve">- </w:t>
            </w:r>
            <w:r w:rsidR="00E2192E">
              <w:rPr>
                <w:rFonts w:ascii="Arial" w:hAnsi="Arial" w:cs="Arial"/>
              </w:rPr>
              <w:t xml:space="preserve">La guía debe ser enviada el 28 de abril, al correo </w:t>
            </w:r>
            <w:hyperlink r:id="rId8" w:history="1">
              <w:r w:rsidR="00E2192E" w:rsidRPr="00D83679">
                <w:rPr>
                  <w:rStyle w:val="Hipervnculo"/>
                  <w:rFonts w:ascii="Arial" w:hAnsi="Arial" w:cs="Arial"/>
                </w:rPr>
                <w:t>natalia.pavez@elar.cl</w:t>
              </w:r>
            </w:hyperlink>
            <w:r w:rsidR="00E2192E">
              <w:rPr>
                <w:rFonts w:ascii="Arial" w:hAnsi="Arial" w:cs="Arial"/>
              </w:rPr>
              <w:t>, profesora Natalia Pavez</w:t>
            </w:r>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rsidTr="00FC1A48">
        <w:tc>
          <w:tcPr>
            <w:tcW w:w="10940" w:type="dxa"/>
          </w:tcPr>
          <w:p w:rsidR="00736DAC" w:rsidRPr="00D338AF" w:rsidRDefault="007B238D" w:rsidP="00D338AF">
            <w:pPr>
              <w:rPr>
                <w:rFonts w:ascii="Arial" w:hAnsi="Arial" w:cs="Arial"/>
                <w:b/>
                <w:lang w:val="es-MX"/>
              </w:rPr>
            </w:pPr>
            <w:r w:rsidRPr="00D338AF">
              <w:rPr>
                <w:rFonts w:ascii="Arial" w:hAnsi="Arial" w:cs="Arial"/>
                <w:b/>
                <w:lang w:val="es-MX"/>
              </w:rPr>
              <w:t>Obj</w:t>
            </w:r>
            <w:r w:rsidR="00736DAC" w:rsidRPr="00D338AF">
              <w:rPr>
                <w:rFonts w:ascii="Arial" w:hAnsi="Arial" w:cs="Arial"/>
                <w:b/>
                <w:lang w:val="es-MX"/>
              </w:rPr>
              <w:t>etivos:</w:t>
            </w:r>
            <w:r w:rsidR="00425D23">
              <w:rPr>
                <w:rFonts w:ascii="Arial" w:hAnsi="Arial" w:cs="Arial"/>
                <w:b/>
                <w:lang w:val="es-MX"/>
              </w:rPr>
              <w:t xml:space="preserve"> comprender nociones básicas de análisis e interpretación de textos así como su valoración empírica</w:t>
            </w:r>
          </w:p>
          <w:p w:rsidR="009063C1" w:rsidRPr="00D338AF" w:rsidRDefault="00736DAC" w:rsidP="00D338AF">
            <w:pPr>
              <w:rPr>
                <w:rFonts w:ascii="Arial" w:hAnsi="Arial" w:cs="Arial"/>
                <w:b/>
                <w:lang w:val="es-MX"/>
              </w:rPr>
            </w:pPr>
            <w:bookmarkStart w:id="0" w:name="_GoBack"/>
            <w:r w:rsidRPr="00D338AF">
              <w:rPr>
                <w:rFonts w:ascii="Arial" w:hAnsi="Arial" w:cs="Arial"/>
                <w:b/>
                <w:lang w:val="es-MX"/>
              </w:rPr>
              <w:t>Contenidos:</w:t>
            </w:r>
            <w:r w:rsidR="007B238D" w:rsidRPr="00D338AF">
              <w:rPr>
                <w:rFonts w:ascii="Arial" w:hAnsi="Arial" w:cs="Arial"/>
                <w:b/>
                <w:lang w:val="es-MX"/>
              </w:rPr>
              <w:t xml:space="preserve"> </w:t>
            </w:r>
            <w:r w:rsidR="00425D23">
              <w:rPr>
                <w:rFonts w:ascii="Arial" w:hAnsi="Arial" w:cs="Arial"/>
                <w:b/>
                <w:lang w:val="es-MX"/>
              </w:rPr>
              <w:t>Nociones básicas de análisis, interpretación y valoración textual</w:t>
            </w:r>
            <w:bookmarkEnd w:id="0"/>
          </w:p>
        </w:tc>
      </w:tr>
    </w:tbl>
    <w:p w:rsidR="005C3816" w:rsidRPr="00D338AF" w:rsidRDefault="005C3816" w:rsidP="00D338AF">
      <w:pPr>
        <w:pStyle w:val="Prrafodelista"/>
        <w:spacing w:after="0" w:line="240" w:lineRule="auto"/>
        <w:ind w:left="0"/>
        <w:rPr>
          <w:rFonts w:ascii="Arial" w:hAnsi="Arial" w:cs="Arial"/>
          <w:b/>
          <w:lang w:val="es-ES"/>
        </w:rPr>
      </w:pPr>
    </w:p>
    <w:p w:rsidR="00483B30"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483B30">
        <w:rPr>
          <w:rFonts w:ascii="Arial" w:hAnsi="Arial" w:cs="Arial"/>
          <w:b/>
          <w:lang w:val="es-ES"/>
        </w:rPr>
        <w:t>A continuación se presentan tres conceptos básicos, para la compresión lectora y su contexto de producción donde la interpretación y análisis de personajes tienen sus propias características, al igual que la valoración en la producción literaria</w:t>
      </w:r>
      <w:r w:rsidR="00572236" w:rsidRPr="00D338AF">
        <w:rPr>
          <w:rFonts w:ascii="Arial" w:hAnsi="Arial" w:cs="Arial"/>
          <w:b/>
          <w:lang w:val="es-ES"/>
        </w:rPr>
        <w:t>.</w:t>
      </w:r>
    </w:p>
    <w:p w:rsidR="00483B30" w:rsidRDefault="00483B30" w:rsidP="00D338AF">
      <w:pPr>
        <w:pStyle w:val="Prrafodelista"/>
        <w:spacing w:after="0" w:line="240" w:lineRule="auto"/>
        <w:ind w:left="0"/>
        <w:rPr>
          <w:rFonts w:ascii="Arial" w:hAnsi="Arial" w:cs="Arial"/>
          <w:b/>
          <w:lang w:val="es-ES"/>
        </w:rPr>
      </w:pPr>
    </w:p>
    <w:p w:rsidR="00183EE6" w:rsidRDefault="00483B30" w:rsidP="00D338AF">
      <w:pPr>
        <w:pStyle w:val="Prrafodelista"/>
        <w:spacing w:after="0" w:line="240" w:lineRule="auto"/>
        <w:ind w:left="0"/>
        <w:rPr>
          <w:rFonts w:ascii="Arial" w:hAnsi="Arial" w:cs="Arial"/>
          <w:b/>
          <w:lang w:val="es-ES"/>
        </w:rPr>
      </w:pPr>
      <w:r>
        <w:rPr>
          <w:rFonts w:ascii="Arial" w:hAnsi="Arial" w:cs="Arial"/>
          <w:b/>
          <w:lang w:val="es-ES"/>
        </w:rPr>
        <w:t>ANÁLISIS:</w:t>
      </w:r>
    </w:p>
    <w:p w:rsidR="00483B30" w:rsidRPr="00483B30" w:rsidRDefault="00483B30" w:rsidP="0032004F">
      <w:pPr>
        <w:shd w:val="clear" w:color="auto" w:fill="FFFFFF"/>
        <w:spacing w:before="120" w:after="120" w:line="240" w:lineRule="auto"/>
        <w:jc w:val="both"/>
        <w:rPr>
          <w:rFonts w:ascii="Arial" w:eastAsia="Times New Roman" w:hAnsi="Arial" w:cs="Arial"/>
          <w:color w:val="222222"/>
          <w:lang w:eastAsia="es-CL"/>
        </w:rPr>
      </w:pPr>
      <w:r w:rsidRPr="00483B30">
        <w:rPr>
          <w:rFonts w:ascii="Arial" w:eastAsia="Times New Roman" w:hAnsi="Arial" w:cs="Arial"/>
          <w:color w:val="222222"/>
          <w:lang w:eastAsia="es-CL"/>
        </w:rPr>
        <w:t>El </w:t>
      </w:r>
      <w:r w:rsidRPr="00483B30">
        <w:rPr>
          <w:rFonts w:ascii="Arial" w:eastAsia="Times New Roman" w:hAnsi="Arial" w:cs="Arial"/>
          <w:b/>
          <w:bCs/>
          <w:color w:val="222222"/>
          <w:lang w:eastAsia="es-CL"/>
        </w:rPr>
        <w:t>análisis</w:t>
      </w:r>
      <w:r w:rsidRPr="00483B30">
        <w:rPr>
          <w:rFonts w:ascii="Arial" w:eastAsia="Times New Roman" w:hAnsi="Arial" w:cs="Arial"/>
          <w:color w:val="222222"/>
          <w:lang w:eastAsia="es-CL"/>
        </w:rPr>
        <w:t> es el proceso de dividir un </w:t>
      </w:r>
      <w:r>
        <w:rPr>
          <w:rFonts w:ascii="Arial" w:eastAsia="Times New Roman" w:hAnsi="Arial" w:cs="Arial"/>
          <w:color w:val="222222"/>
          <w:lang w:eastAsia="es-CL"/>
        </w:rPr>
        <w:t xml:space="preserve">tema complejo </w:t>
      </w:r>
      <w:r w:rsidRPr="00483B30">
        <w:rPr>
          <w:rFonts w:ascii="Arial" w:eastAsia="Times New Roman" w:hAnsi="Arial" w:cs="Arial"/>
          <w:color w:val="222222"/>
          <w:lang w:eastAsia="es-CL"/>
        </w:rPr>
        <w:t>o sustancia en partes más pequeñas para obtener una mejor comprensión de él. La técnica se ha aplicado en el estudio de las </w:t>
      </w:r>
      <w:r>
        <w:rPr>
          <w:rFonts w:ascii="Arial" w:eastAsia="Times New Roman" w:hAnsi="Arial" w:cs="Arial"/>
          <w:color w:val="222222"/>
          <w:lang w:eastAsia="es-CL"/>
        </w:rPr>
        <w:t xml:space="preserve">matemáticas y la lógica </w:t>
      </w:r>
      <w:r w:rsidRPr="00483B30">
        <w:rPr>
          <w:rFonts w:ascii="Arial" w:eastAsia="Times New Roman" w:hAnsi="Arial" w:cs="Arial"/>
          <w:color w:val="222222"/>
          <w:lang w:eastAsia="es-CL"/>
        </w:rPr>
        <w:t>desde antes de </w:t>
      </w:r>
      <w:r>
        <w:rPr>
          <w:rFonts w:ascii="Arial" w:eastAsia="Times New Roman" w:hAnsi="Arial" w:cs="Arial"/>
          <w:color w:val="222222"/>
          <w:lang w:eastAsia="es-CL"/>
        </w:rPr>
        <w:t>Aristóteles</w:t>
      </w:r>
      <w:r w:rsidRPr="00483B30">
        <w:rPr>
          <w:rFonts w:ascii="Arial" w:eastAsia="Times New Roman" w:hAnsi="Arial" w:cs="Arial"/>
          <w:color w:val="222222"/>
          <w:lang w:eastAsia="es-CL"/>
        </w:rPr>
        <w:t xml:space="preserve"> (384–322 </w:t>
      </w:r>
      <w:r>
        <w:rPr>
          <w:rFonts w:ascii="Arial" w:eastAsia="Times New Roman" w:hAnsi="Arial" w:cs="Arial"/>
          <w:color w:val="222222"/>
          <w:lang w:eastAsia="es-CL"/>
        </w:rPr>
        <w:t>a. C</w:t>
      </w:r>
      <w:r w:rsidRPr="00483B30">
        <w:rPr>
          <w:rFonts w:ascii="Arial" w:eastAsia="Times New Roman" w:hAnsi="Arial" w:cs="Arial"/>
          <w:color w:val="222222"/>
          <w:lang w:eastAsia="es-CL"/>
        </w:rPr>
        <w:t>), aunque el </w:t>
      </w:r>
      <w:r w:rsidRPr="00483B30">
        <w:rPr>
          <w:rFonts w:ascii="Arial" w:eastAsia="Times New Roman" w:hAnsi="Arial" w:cs="Arial"/>
          <w:i/>
          <w:iCs/>
          <w:color w:val="222222"/>
          <w:lang w:eastAsia="es-CL"/>
        </w:rPr>
        <w:t>análisis</w:t>
      </w:r>
      <w:r w:rsidRPr="00483B30">
        <w:rPr>
          <w:rFonts w:ascii="Arial" w:eastAsia="Times New Roman" w:hAnsi="Arial" w:cs="Arial"/>
          <w:color w:val="222222"/>
          <w:lang w:eastAsia="es-CL"/>
        </w:rPr>
        <w:t> como concepto formal es un desarrollo relativamente reciente. ​La palabra proviene del </w:t>
      </w:r>
      <w:r>
        <w:rPr>
          <w:rFonts w:ascii="Arial" w:eastAsia="Times New Roman" w:hAnsi="Arial" w:cs="Arial"/>
          <w:color w:val="222222"/>
          <w:lang w:eastAsia="es-CL"/>
        </w:rPr>
        <w:t xml:space="preserve">griego antiguo </w:t>
      </w:r>
      <w:r w:rsidRPr="00483B30">
        <w:rPr>
          <w:rFonts w:ascii="Arial" w:eastAsia="Times New Roman" w:hAnsi="Arial" w:cs="Arial"/>
          <w:color w:val="222222"/>
          <w:lang w:eastAsia="es-CL"/>
        </w:rPr>
        <w:t>(</w:t>
      </w:r>
      <w:r w:rsidRPr="00483B30">
        <w:rPr>
          <w:rFonts w:ascii="Arial" w:eastAsia="Times New Roman" w:hAnsi="Arial" w:cs="Arial"/>
          <w:i/>
          <w:iCs/>
          <w:color w:val="222222"/>
          <w:lang w:eastAsia="es-CL"/>
        </w:rPr>
        <w:t>análisis</w:t>
      </w:r>
      <w:r w:rsidRPr="00483B30">
        <w:rPr>
          <w:rFonts w:ascii="Arial" w:eastAsia="Times New Roman" w:hAnsi="Arial" w:cs="Arial"/>
          <w:color w:val="222222"/>
          <w:lang w:eastAsia="es-CL"/>
        </w:rPr>
        <w:t>, "una ruptura", de </w:t>
      </w:r>
      <w:proofErr w:type="spellStart"/>
      <w:r w:rsidRPr="00483B30">
        <w:rPr>
          <w:rFonts w:ascii="Arial" w:eastAsia="Times New Roman" w:hAnsi="Arial" w:cs="Arial"/>
          <w:i/>
          <w:iCs/>
          <w:color w:val="222222"/>
          <w:lang w:eastAsia="es-CL"/>
        </w:rPr>
        <w:t>ana</w:t>
      </w:r>
      <w:proofErr w:type="spellEnd"/>
      <w:r w:rsidRPr="00483B30">
        <w:rPr>
          <w:rFonts w:ascii="Arial" w:eastAsia="Times New Roman" w:hAnsi="Arial" w:cs="Arial"/>
          <w:i/>
          <w:iCs/>
          <w:color w:val="222222"/>
          <w:lang w:eastAsia="es-CL"/>
        </w:rPr>
        <w:t>-</w:t>
      </w:r>
      <w:r w:rsidRPr="00483B30">
        <w:rPr>
          <w:rFonts w:ascii="Arial" w:eastAsia="Times New Roman" w:hAnsi="Arial" w:cs="Arial"/>
          <w:color w:val="222222"/>
          <w:lang w:eastAsia="es-CL"/>
        </w:rPr>
        <w:t> "arriba, a lo largo" y </w:t>
      </w:r>
      <w:r w:rsidRPr="00483B30">
        <w:rPr>
          <w:rFonts w:ascii="Arial" w:eastAsia="Times New Roman" w:hAnsi="Arial" w:cs="Arial"/>
          <w:i/>
          <w:iCs/>
          <w:color w:val="222222"/>
          <w:lang w:eastAsia="es-CL"/>
        </w:rPr>
        <w:t>lisis</w:t>
      </w:r>
      <w:r w:rsidRPr="00483B30">
        <w:rPr>
          <w:rFonts w:ascii="Arial" w:eastAsia="Times New Roman" w:hAnsi="Arial" w:cs="Arial"/>
          <w:color w:val="222222"/>
          <w:lang w:eastAsia="es-CL"/>
        </w:rPr>
        <w:t> "un aflojamiento").</w:t>
      </w:r>
    </w:p>
    <w:p w:rsidR="00483B30" w:rsidRDefault="00483B30" w:rsidP="00483B30">
      <w:pPr>
        <w:shd w:val="clear" w:color="auto" w:fill="FFFFFF"/>
        <w:spacing w:before="120" w:after="120" w:line="240" w:lineRule="auto"/>
        <w:jc w:val="both"/>
        <w:rPr>
          <w:rFonts w:ascii="Arial" w:eastAsia="Times New Roman" w:hAnsi="Arial" w:cs="Arial"/>
          <w:color w:val="222222"/>
          <w:lang w:eastAsia="es-CL"/>
        </w:rPr>
      </w:pPr>
      <w:r w:rsidRPr="00483B30">
        <w:rPr>
          <w:rFonts w:ascii="Arial" w:eastAsia="Times New Roman" w:hAnsi="Arial" w:cs="Arial"/>
          <w:color w:val="222222"/>
          <w:lang w:eastAsia="es-CL"/>
        </w:rPr>
        <w:t xml:space="preserve">Como concepto formal, el método se ha atribuido </w:t>
      </w:r>
      <w:r w:rsidRPr="00483B30">
        <w:rPr>
          <w:rFonts w:ascii="Arial" w:eastAsia="Times New Roman" w:hAnsi="Arial" w:cs="Arial"/>
          <w:lang w:eastAsia="es-CL"/>
        </w:rPr>
        <w:t>a </w:t>
      </w:r>
      <w:hyperlink r:id="rId9" w:tooltip="Alhacén" w:history="1">
        <w:r w:rsidRPr="00483B30">
          <w:rPr>
            <w:rFonts w:ascii="Arial" w:eastAsia="Times New Roman" w:hAnsi="Arial" w:cs="Arial"/>
            <w:lang w:eastAsia="es-CL"/>
          </w:rPr>
          <w:t>Alhazen</w:t>
        </w:r>
      </w:hyperlink>
      <w:r w:rsidRPr="00483B30">
        <w:rPr>
          <w:rFonts w:ascii="Arial" w:eastAsia="Times New Roman" w:hAnsi="Arial" w:cs="Arial"/>
          <w:lang w:eastAsia="es-CL"/>
        </w:rPr>
        <w:t>,</w:t>
      </w:r>
      <w:hyperlink r:id="rId10" w:anchor="cite_note-3" w:history="1">
        <w:r w:rsidRPr="00483B30">
          <w:rPr>
            <w:rFonts w:ascii="Arial" w:eastAsia="Times New Roman" w:hAnsi="Arial" w:cs="Arial"/>
            <w:vertAlign w:val="superscript"/>
            <w:lang w:eastAsia="es-CL"/>
          </w:rPr>
          <w:t>3</w:t>
        </w:r>
      </w:hyperlink>
      <w:r w:rsidRPr="00483B30">
        <w:rPr>
          <w:rFonts w:ascii="Arial" w:eastAsia="Times New Roman" w:hAnsi="Arial" w:cs="Arial"/>
          <w:lang w:eastAsia="es-CL"/>
        </w:rPr>
        <w:t>​ </w:t>
      </w:r>
      <w:hyperlink r:id="rId11" w:tooltip="René Descartes" w:history="1">
        <w:r w:rsidRPr="00483B30">
          <w:rPr>
            <w:rFonts w:ascii="Arial" w:eastAsia="Times New Roman" w:hAnsi="Arial" w:cs="Arial"/>
            <w:lang w:eastAsia="es-CL"/>
          </w:rPr>
          <w:t>René Descartes</w:t>
        </w:r>
      </w:hyperlink>
      <w:r w:rsidRPr="00483B30">
        <w:rPr>
          <w:rFonts w:ascii="Arial" w:eastAsia="Times New Roman" w:hAnsi="Arial" w:cs="Arial"/>
          <w:lang w:eastAsia="es-CL"/>
        </w:rPr>
        <w:t> (</w:t>
      </w:r>
      <w:hyperlink r:id="rId12" w:tooltip="Discurso del método" w:history="1">
        <w:r w:rsidRPr="00483B30">
          <w:rPr>
            <w:rFonts w:ascii="Arial" w:eastAsia="Times New Roman" w:hAnsi="Arial" w:cs="Arial"/>
            <w:i/>
            <w:iCs/>
            <w:lang w:eastAsia="es-CL"/>
          </w:rPr>
          <w:t>Discurso sobre el método</w:t>
        </w:r>
      </w:hyperlink>
      <w:r w:rsidRPr="00483B30">
        <w:rPr>
          <w:rFonts w:ascii="Arial" w:eastAsia="Times New Roman" w:hAnsi="Arial" w:cs="Arial"/>
          <w:color w:val="222222"/>
          <w:lang w:eastAsia="es-CL"/>
        </w:rPr>
        <w:t>) y </w:t>
      </w:r>
      <w:hyperlink r:id="rId13" w:tooltip="Galileo Galilei" w:history="1">
        <w:r w:rsidRPr="00483B30">
          <w:rPr>
            <w:rFonts w:ascii="Arial" w:eastAsia="Times New Roman" w:hAnsi="Arial" w:cs="Arial"/>
            <w:lang w:eastAsia="es-CL"/>
          </w:rPr>
          <w:t>Galileo Galilei</w:t>
        </w:r>
      </w:hyperlink>
      <w:r w:rsidRPr="00483B30">
        <w:rPr>
          <w:rFonts w:ascii="Arial" w:eastAsia="Times New Roman" w:hAnsi="Arial" w:cs="Arial"/>
          <w:color w:val="222222"/>
          <w:lang w:eastAsia="es-CL"/>
        </w:rPr>
        <w:t>. También se le ha atribuido a </w:t>
      </w:r>
      <w:hyperlink r:id="rId14" w:tooltip="Isaac Newton" w:history="1">
        <w:r w:rsidRPr="00483B30">
          <w:rPr>
            <w:rFonts w:ascii="Arial" w:eastAsia="Times New Roman" w:hAnsi="Arial" w:cs="Arial"/>
            <w:lang w:eastAsia="es-CL"/>
          </w:rPr>
          <w:t>Isaac Newton</w:t>
        </w:r>
      </w:hyperlink>
      <w:r w:rsidRPr="00483B30">
        <w:rPr>
          <w:rFonts w:ascii="Arial" w:eastAsia="Times New Roman" w:hAnsi="Arial" w:cs="Arial"/>
          <w:color w:val="222222"/>
          <w:lang w:eastAsia="es-CL"/>
        </w:rPr>
        <w:t>, en la forma de un método práctico de descubrimiento físico</w:t>
      </w:r>
      <w:r>
        <w:rPr>
          <w:rFonts w:ascii="Arial" w:eastAsia="Times New Roman" w:hAnsi="Arial" w:cs="Arial"/>
          <w:color w:val="222222"/>
          <w:lang w:eastAsia="es-CL"/>
        </w:rPr>
        <w:t>.</w:t>
      </w:r>
    </w:p>
    <w:p w:rsidR="00483B30" w:rsidRPr="00483B30" w:rsidRDefault="00483B30" w:rsidP="00483B30">
      <w:pPr>
        <w:shd w:val="clear" w:color="auto" w:fill="FFFFFF"/>
        <w:spacing w:before="120" w:after="120" w:line="240" w:lineRule="auto"/>
        <w:rPr>
          <w:rFonts w:ascii="Arial" w:eastAsia="Times New Roman" w:hAnsi="Arial" w:cs="Arial"/>
          <w:color w:val="222222"/>
          <w:lang w:eastAsia="es-CL"/>
        </w:rPr>
      </w:pPr>
      <w:r w:rsidRPr="00483B30">
        <w:rPr>
          <w:rFonts w:ascii="Arial" w:eastAsia="Times New Roman" w:hAnsi="Arial" w:cs="Arial"/>
          <w:color w:val="222222"/>
          <w:lang w:eastAsia="es-CL"/>
        </w:rPr>
        <w:t>Lingüística</w:t>
      </w:r>
    </w:p>
    <w:p w:rsidR="00483B30" w:rsidRPr="007945DC" w:rsidRDefault="00483B30" w:rsidP="00483B30">
      <w:pPr>
        <w:shd w:val="clear" w:color="auto" w:fill="FFFFFF"/>
        <w:spacing w:before="120" w:after="120" w:line="240" w:lineRule="auto"/>
        <w:jc w:val="both"/>
        <w:rPr>
          <w:rFonts w:ascii="Arial" w:eastAsia="Times New Roman" w:hAnsi="Arial" w:cs="Arial"/>
          <w:lang w:eastAsia="es-CL"/>
        </w:rPr>
      </w:pPr>
      <w:r w:rsidRPr="007945DC">
        <w:rPr>
          <w:rFonts w:ascii="Arial" w:eastAsia="Times New Roman" w:hAnsi="Arial" w:cs="Arial"/>
          <w:lang w:eastAsia="es-CL"/>
        </w:rPr>
        <w:t xml:space="preserve">La lingüística analiza las lenguas individuales y la lengua en general. Desglosa el lenguaje y analiza sus partes componentes: teoría, sonidos y su significado, uso de la palabra , orígenes de las palabras, la historia de las palabras, el significado de las palabras y combinaciones de palabras, construcción de oraciones, construcción básica más allá del nivel de la oración, estilística y conversación. </w:t>
      </w:r>
    </w:p>
    <w:p w:rsidR="00483B30" w:rsidRPr="007945DC" w:rsidRDefault="00483B30" w:rsidP="00483B30">
      <w:pPr>
        <w:shd w:val="clear" w:color="auto" w:fill="FFFFFF"/>
        <w:spacing w:before="120" w:after="120" w:line="240" w:lineRule="auto"/>
        <w:rPr>
          <w:rFonts w:ascii="Arial" w:eastAsia="Times New Roman" w:hAnsi="Arial" w:cs="Arial"/>
          <w:lang w:eastAsia="es-CL"/>
        </w:rPr>
      </w:pPr>
      <w:r w:rsidRPr="007945DC">
        <w:rPr>
          <w:rFonts w:ascii="Arial" w:eastAsia="Times New Roman" w:hAnsi="Arial" w:cs="Arial"/>
          <w:lang w:eastAsia="es-CL"/>
        </w:rPr>
        <w:t>Literatura</w:t>
      </w:r>
    </w:p>
    <w:p w:rsidR="003E24E9" w:rsidRDefault="00483B30" w:rsidP="0032004F">
      <w:pPr>
        <w:shd w:val="clear" w:color="auto" w:fill="FFFFFF"/>
        <w:spacing w:before="120" w:after="120" w:line="240" w:lineRule="auto"/>
        <w:jc w:val="both"/>
        <w:rPr>
          <w:rFonts w:ascii="Arial" w:eastAsia="Times New Roman" w:hAnsi="Arial" w:cs="Arial"/>
          <w:color w:val="222222"/>
          <w:lang w:eastAsia="es-CL"/>
        </w:rPr>
      </w:pPr>
      <w:r w:rsidRPr="007945DC">
        <w:rPr>
          <w:rFonts w:ascii="Arial" w:eastAsia="Times New Roman" w:hAnsi="Arial" w:cs="Arial"/>
          <w:lang w:eastAsia="es-CL"/>
        </w:rPr>
        <w:t xml:space="preserve">La crítica literaria es el análisis de la literatura. El enfoque puede ser tan diverso como el análisis de Homero o Freud. Si bien no todos los métodos literarios-críticos son principalmente de naturaleza analítica, el análisis formal literario o la lectura minuciosa, lo es. Este método, arraigado en el movimiento académico denominado La Nueva Critica, aborda los textos, principalmente poemas cortos como sonetos. En sí mismos, sin referencia a marcos biográficos o históricos. Este método de análisis rompe lingüísticamente el texto en un estudio de la prosodia (el análisis formal del metro) y los efectos fónicos, como la aliteración y la rima, y cognitivamente en el examen de la interacción de las estructuras sintácticas, el lenguaje figurativo y otros elementos </w:t>
      </w:r>
      <w:r w:rsidRPr="00483B30">
        <w:rPr>
          <w:rFonts w:ascii="Arial" w:eastAsia="Times New Roman" w:hAnsi="Arial" w:cs="Arial"/>
          <w:color w:val="222222"/>
          <w:lang w:eastAsia="es-CL"/>
        </w:rPr>
        <w:t xml:space="preserve">del poema. </w:t>
      </w:r>
    </w:p>
    <w:p w:rsidR="0032004F" w:rsidRDefault="0032004F" w:rsidP="0032004F">
      <w:pPr>
        <w:shd w:val="clear" w:color="auto" w:fill="FFFFFF"/>
        <w:spacing w:before="120" w:after="120" w:line="240" w:lineRule="auto"/>
        <w:jc w:val="both"/>
        <w:rPr>
          <w:rFonts w:ascii="Arial" w:eastAsia="Times New Roman" w:hAnsi="Arial" w:cs="Arial"/>
          <w:b/>
          <w:color w:val="222222"/>
          <w:lang w:eastAsia="es-CL"/>
        </w:rPr>
      </w:pPr>
      <w:r>
        <w:rPr>
          <w:rFonts w:ascii="Arial" w:eastAsia="Times New Roman" w:hAnsi="Arial" w:cs="Arial"/>
          <w:b/>
          <w:color w:val="222222"/>
          <w:lang w:eastAsia="es-CL"/>
        </w:rPr>
        <w:t>INTERPRETACIÓN</w:t>
      </w:r>
    </w:p>
    <w:p w:rsidR="0032004F" w:rsidRDefault="00DB67C7" w:rsidP="0032004F">
      <w:pPr>
        <w:shd w:val="clear" w:color="auto" w:fill="FFFFFF"/>
        <w:spacing w:before="120" w:after="120" w:line="240" w:lineRule="auto"/>
        <w:jc w:val="both"/>
        <w:rPr>
          <w:rFonts w:ascii="Arial" w:eastAsia="Times New Roman" w:hAnsi="Arial" w:cs="Arial"/>
          <w:color w:val="222222"/>
          <w:lang w:eastAsia="es-CL"/>
        </w:rPr>
      </w:pPr>
      <w:r>
        <w:rPr>
          <w:rFonts w:ascii="Arial" w:eastAsia="Times New Roman" w:hAnsi="Arial" w:cs="Arial"/>
          <w:color w:val="222222"/>
          <w:lang w:eastAsia="es-CL"/>
        </w:rPr>
        <w:t xml:space="preserve">La interpretación es una actividad que llevamos a cabo diariamente, y consiste en </w:t>
      </w:r>
      <w:r>
        <w:rPr>
          <w:rFonts w:ascii="Arial" w:eastAsia="Times New Roman" w:hAnsi="Arial" w:cs="Arial"/>
          <w:i/>
          <w:color w:val="222222"/>
          <w:lang w:eastAsia="es-CL"/>
        </w:rPr>
        <w:t>explicar</w:t>
      </w:r>
      <w:r>
        <w:rPr>
          <w:rFonts w:ascii="Arial" w:eastAsia="Times New Roman" w:hAnsi="Arial" w:cs="Arial"/>
          <w:color w:val="222222"/>
          <w:lang w:eastAsia="es-CL"/>
        </w:rPr>
        <w:t xml:space="preserve"> o dar sentido a las acciones, dichos o sucesos que pueden ser entendidos de diferentes modos y que ocurren en determinados contextos, va a depender de la situación comunicativa. </w:t>
      </w:r>
    </w:p>
    <w:p w:rsidR="00DB67C7" w:rsidRDefault="00DB67C7" w:rsidP="0032004F">
      <w:pPr>
        <w:shd w:val="clear" w:color="auto" w:fill="FFFFFF"/>
        <w:spacing w:before="120" w:after="120" w:line="240" w:lineRule="auto"/>
        <w:jc w:val="both"/>
        <w:rPr>
          <w:rFonts w:ascii="Arial" w:eastAsia="Times New Roman" w:hAnsi="Arial" w:cs="Arial"/>
          <w:color w:val="222222"/>
          <w:lang w:eastAsia="es-CL"/>
        </w:rPr>
      </w:pPr>
      <w:r>
        <w:rPr>
          <w:rFonts w:ascii="Arial" w:eastAsia="Times New Roman" w:hAnsi="Arial" w:cs="Arial"/>
          <w:color w:val="222222"/>
          <w:lang w:eastAsia="es-CL"/>
        </w:rPr>
        <w:t>En la obra literaria la tarea de interpretar, es “explicar o declarar el sentido” de una obra, parte importante de la crítica literaria, la cual se puede llevar a cabo desde distintas disciplinas. El intérprete literario, por más objetivo que sea, no puede prescindir de su individualidad, ni de su época, ni su nacionalidad. Las distintas interpretaciones muestran una determinada manera de ver el mundo.</w:t>
      </w:r>
    </w:p>
    <w:p w:rsidR="00DB67C7" w:rsidRDefault="00DB67C7" w:rsidP="0032004F">
      <w:pPr>
        <w:shd w:val="clear" w:color="auto" w:fill="FFFFFF"/>
        <w:spacing w:before="120" w:after="120" w:line="240" w:lineRule="auto"/>
        <w:jc w:val="both"/>
        <w:rPr>
          <w:rFonts w:ascii="Arial" w:eastAsia="Times New Roman" w:hAnsi="Arial" w:cs="Arial"/>
          <w:b/>
          <w:color w:val="222222"/>
          <w:lang w:eastAsia="es-CL"/>
        </w:rPr>
      </w:pPr>
      <w:r>
        <w:rPr>
          <w:rFonts w:ascii="Arial" w:eastAsia="Times New Roman" w:hAnsi="Arial" w:cs="Arial"/>
          <w:b/>
          <w:color w:val="222222"/>
          <w:lang w:eastAsia="es-CL"/>
        </w:rPr>
        <w:lastRenderedPageBreak/>
        <w:t>VALORACIÓN Literaria</w:t>
      </w:r>
    </w:p>
    <w:p w:rsidR="007945DC" w:rsidRDefault="00DB67C7" w:rsidP="0032004F">
      <w:pPr>
        <w:shd w:val="clear" w:color="auto" w:fill="FFFFFF"/>
        <w:spacing w:before="120" w:after="120" w:line="240" w:lineRule="auto"/>
        <w:jc w:val="both"/>
        <w:rPr>
          <w:rFonts w:ascii="Arial" w:hAnsi="Arial" w:cs="Arial"/>
          <w:shd w:val="clear" w:color="auto" w:fill="FFFFFF"/>
        </w:rPr>
      </w:pPr>
      <w:r w:rsidRPr="007945DC">
        <w:rPr>
          <w:rFonts w:ascii="Arial" w:hAnsi="Arial" w:cs="Arial"/>
          <w:shd w:val="clear" w:color="auto" w:fill="FFFFFF"/>
        </w:rPr>
        <w:t>Realizar </w:t>
      </w:r>
      <w:r w:rsidRPr="007945DC">
        <w:rPr>
          <w:rFonts w:ascii="Arial" w:hAnsi="Arial" w:cs="Arial"/>
          <w:bdr w:val="none" w:sz="0" w:space="0" w:color="auto" w:frame="1"/>
          <w:shd w:val="clear" w:color="auto" w:fill="FFFFFF"/>
        </w:rPr>
        <w:t>una valoración literaria profesional concede ventaja al autor</w:t>
      </w:r>
      <w:r w:rsidRPr="007945DC">
        <w:rPr>
          <w:rFonts w:ascii="Arial" w:hAnsi="Arial" w:cs="Arial"/>
          <w:shd w:val="clear" w:color="auto" w:fill="FFFFFF"/>
        </w:rPr>
        <w:t> que decide encomendarla a un especialista objetivo e imparcial frente a aquellos que, seguramente confiados en sus atribuciones, no recalan en esta opción. Por tanto, cuando una obra bien acabada se somete a una valoración literaria se coloca en un percentil muy alto y su autor deja tras de sí a buena parte de sus competidores por e</w:t>
      </w:r>
      <w:r w:rsidR="007945DC">
        <w:rPr>
          <w:rFonts w:ascii="Arial" w:hAnsi="Arial" w:cs="Arial"/>
          <w:shd w:val="clear" w:color="auto" w:fill="FFFFFF"/>
        </w:rPr>
        <w:t xml:space="preserve">l podio de una buena publicación. </w:t>
      </w:r>
    </w:p>
    <w:p w:rsidR="007945DC" w:rsidRDefault="007945DC" w:rsidP="0032004F">
      <w:pPr>
        <w:shd w:val="clear" w:color="auto" w:fill="FFFFFF"/>
        <w:spacing w:before="120" w:after="120" w:line="240" w:lineRule="auto"/>
        <w:jc w:val="both"/>
        <w:rPr>
          <w:rFonts w:ascii="Arial" w:hAnsi="Arial" w:cs="Arial"/>
          <w:shd w:val="clear" w:color="auto" w:fill="FFFFFF"/>
        </w:rPr>
      </w:pPr>
      <w:r>
        <w:rPr>
          <w:rFonts w:ascii="Arial" w:hAnsi="Arial" w:cs="Arial"/>
          <w:shd w:val="clear" w:color="auto" w:fill="FFFFFF"/>
        </w:rPr>
        <w:t xml:space="preserve">Tiene que ver con la </w:t>
      </w:r>
      <w:r>
        <w:rPr>
          <w:rFonts w:ascii="Arial" w:hAnsi="Arial" w:cs="Arial"/>
          <w:b/>
          <w:shd w:val="clear" w:color="auto" w:fill="FFFFFF"/>
        </w:rPr>
        <w:t>crítica literaria</w:t>
      </w:r>
      <w:r>
        <w:rPr>
          <w:rFonts w:ascii="Arial" w:hAnsi="Arial" w:cs="Arial"/>
          <w:shd w:val="clear" w:color="auto" w:fill="FFFFFF"/>
        </w:rPr>
        <w:t xml:space="preserve"> juzgar las cosas, fundamentándose en los principios de la ciencia o en las reglas del arte (R.A.E.). Consiste en el estudio y apreciación de los textos literarios, es un intérprete de la belleza o de los misterios que encierra la creación artística, que se fundan en bases sólidas, por lo que se requieren vastos conocimientos previos.</w:t>
      </w:r>
    </w:p>
    <w:p w:rsidR="001C4BF9" w:rsidRDefault="001C4BF9" w:rsidP="00D338AF">
      <w:pPr>
        <w:pStyle w:val="Prrafodelista"/>
        <w:spacing w:after="0" w:line="240" w:lineRule="auto"/>
        <w:ind w:left="0"/>
        <w:rPr>
          <w:rFonts w:ascii="Arial" w:hAnsi="Arial" w:cs="Arial"/>
          <w:b/>
          <w:lang w:val="es-ES"/>
        </w:rPr>
      </w:pPr>
      <w:r w:rsidRPr="00D338AF">
        <w:rPr>
          <w:rFonts w:ascii="Arial" w:hAnsi="Arial" w:cs="Arial"/>
          <w:b/>
          <w:lang w:val="es-ES"/>
        </w:rPr>
        <w:t>I</w:t>
      </w:r>
      <w:r w:rsidR="00602ABB">
        <w:rPr>
          <w:rFonts w:ascii="Arial" w:hAnsi="Arial" w:cs="Arial"/>
          <w:b/>
          <w:lang w:val="es-ES"/>
        </w:rPr>
        <w:t xml:space="preserve">TEM II. Lectura contextual. A continuación viene una serie de fragmentos de cuentos, responder las preguntas. </w:t>
      </w:r>
    </w:p>
    <w:p w:rsidR="00602ABB" w:rsidRPr="00602ABB" w:rsidRDefault="00602ABB" w:rsidP="00602ABB">
      <w:pPr>
        <w:pStyle w:val="Prrafodelista"/>
        <w:spacing w:after="0" w:line="240" w:lineRule="auto"/>
        <w:rPr>
          <w:rFonts w:ascii="Arial" w:hAnsi="Arial" w:cs="Arial"/>
          <w:b/>
        </w:rPr>
      </w:pPr>
      <w:r w:rsidRPr="00602ABB">
        <w:rPr>
          <w:rFonts w:ascii="Arial" w:hAnsi="Arial" w:cs="Arial"/>
          <w:b/>
        </w:rPr>
        <w:t>Texto 1</w:t>
      </w:r>
    </w:p>
    <w:p w:rsidR="00602ABB" w:rsidRPr="00602ABB" w:rsidRDefault="00602ABB" w:rsidP="00602ABB">
      <w:pPr>
        <w:pStyle w:val="Prrafodelista"/>
        <w:spacing w:after="0" w:line="240" w:lineRule="auto"/>
        <w:jc w:val="center"/>
        <w:rPr>
          <w:rFonts w:ascii="Arial" w:hAnsi="Arial" w:cs="Arial"/>
          <w:b/>
        </w:rPr>
      </w:pPr>
      <w:r w:rsidRPr="00602ABB">
        <w:rPr>
          <w:rFonts w:ascii="Arial" w:hAnsi="Arial" w:cs="Arial"/>
          <w:b/>
        </w:rPr>
        <w:t>Don Quijote</w:t>
      </w:r>
    </w:p>
    <w:p w:rsidR="00602ABB" w:rsidRPr="00602ABB" w:rsidRDefault="00602ABB" w:rsidP="00602ABB">
      <w:pPr>
        <w:pStyle w:val="Prrafodelista"/>
        <w:spacing w:after="0" w:line="240" w:lineRule="auto"/>
        <w:jc w:val="center"/>
        <w:rPr>
          <w:rFonts w:ascii="Arial" w:hAnsi="Arial" w:cs="Arial"/>
          <w:b/>
        </w:rPr>
      </w:pPr>
      <w:r w:rsidRPr="00602ABB">
        <w:rPr>
          <w:rFonts w:ascii="Arial" w:hAnsi="Arial" w:cs="Arial"/>
          <w:b/>
        </w:rPr>
        <w:t>Miguel de Cervantes (fragmento)</w:t>
      </w:r>
    </w:p>
    <w:p w:rsidR="00602ABB" w:rsidRPr="00602ABB" w:rsidRDefault="00602ABB" w:rsidP="00602ABB">
      <w:pPr>
        <w:pStyle w:val="Prrafodelista"/>
        <w:spacing w:after="0" w:line="240" w:lineRule="auto"/>
        <w:jc w:val="center"/>
        <w:rPr>
          <w:rFonts w:ascii="Arial" w:hAnsi="Arial" w:cs="Arial"/>
          <w:b/>
        </w:rPr>
      </w:pPr>
      <w:r w:rsidRPr="00602ABB">
        <w:rPr>
          <w:rFonts w:ascii="Arial" w:hAnsi="Arial" w:cs="Arial"/>
          <w:b/>
        </w:rPr>
        <w:t>(Lectura silenciosa)</w:t>
      </w:r>
    </w:p>
    <w:p w:rsidR="00602ABB" w:rsidRPr="00602ABB" w:rsidRDefault="00602ABB" w:rsidP="00602ABB">
      <w:pPr>
        <w:pStyle w:val="Prrafodelista"/>
        <w:spacing w:after="0" w:line="240" w:lineRule="auto"/>
        <w:jc w:val="center"/>
        <w:rPr>
          <w:rFonts w:ascii="Arial" w:hAnsi="Arial" w:cs="Arial"/>
          <w:b/>
        </w:rPr>
      </w:pPr>
    </w:p>
    <w:p w:rsidR="00602ABB" w:rsidRPr="00602ABB" w:rsidRDefault="00602ABB" w:rsidP="00602ABB">
      <w:pPr>
        <w:spacing w:after="0" w:line="240" w:lineRule="auto"/>
        <w:jc w:val="both"/>
        <w:rPr>
          <w:rFonts w:ascii="Arial" w:hAnsi="Arial" w:cs="Arial"/>
        </w:rPr>
      </w:pPr>
      <w:r w:rsidRPr="00602ABB">
        <w:rPr>
          <w:rFonts w:ascii="Arial" w:hAnsi="Arial" w:cs="Arial"/>
        </w:rPr>
        <w:t xml:space="preserve">1) Y lo primero que hizo fue limpiar unas armas que habían sido de sus bisabuelos, que, tomadas de orín y llenas de moho, largos siglos había que estaban puestas y olvidadas en un rincón. </w:t>
      </w:r>
      <w:proofErr w:type="spellStart"/>
      <w:r w:rsidRPr="00602ABB">
        <w:rPr>
          <w:rFonts w:ascii="Arial" w:hAnsi="Arial" w:cs="Arial"/>
        </w:rPr>
        <w:t>Limpiólas</w:t>
      </w:r>
      <w:proofErr w:type="spellEnd"/>
      <w:r w:rsidRPr="00602ABB">
        <w:rPr>
          <w:rFonts w:ascii="Arial" w:hAnsi="Arial" w:cs="Arial"/>
        </w:rPr>
        <w:t xml:space="preserve"> y </w:t>
      </w:r>
      <w:proofErr w:type="spellStart"/>
      <w:r w:rsidRPr="00602ABB">
        <w:rPr>
          <w:rFonts w:ascii="Arial" w:hAnsi="Arial" w:cs="Arial"/>
        </w:rPr>
        <w:t>aderezólas</w:t>
      </w:r>
      <w:proofErr w:type="spellEnd"/>
      <w:r w:rsidRPr="00602ABB">
        <w:rPr>
          <w:rFonts w:ascii="Arial" w:hAnsi="Arial" w:cs="Arial"/>
        </w:rPr>
        <w:t xml:space="preserve"> lo mejor que pudo, pero vio que tenían una gran falta, y era que no tenían celada de encaje, sino morrión simple; mas a esto suplió su industria, porque de cartones hizo un modo de media celada, que, encajada con el morrión, hacían una apariencia de celada entera. Es verdad que para probar si era fuerte y podía estar al riesgo de una cuchillada, sacó su espada y le dio dos golpes, y con el primero y en un punto deshizo lo que había hecho en una semana; y no dejó de parecerle mal la facilidad con que la había hecho pedazos, y, por asegurarse de este peligro, la tornó a hacer de nuevo, poniéndole unas barras de hierro por de dentro, de tal manera que él quedó satisfecho de su fortaleza; y, sin querer hacer nueva experiencia de ella, la diputó y tuvo por celada finísima de encaje. </w:t>
      </w:r>
    </w:p>
    <w:p w:rsidR="00602ABB" w:rsidRPr="00602ABB" w:rsidRDefault="00602ABB" w:rsidP="00602ABB">
      <w:pPr>
        <w:spacing w:after="0" w:line="240" w:lineRule="auto"/>
        <w:jc w:val="both"/>
        <w:rPr>
          <w:rFonts w:ascii="Arial" w:hAnsi="Arial" w:cs="Arial"/>
        </w:rPr>
      </w:pPr>
      <w:r w:rsidRPr="00602ABB">
        <w:rPr>
          <w:rFonts w:ascii="Arial" w:hAnsi="Arial" w:cs="Arial"/>
        </w:rPr>
        <w:t xml:space="preserve">2) Fue luego a ver su rocín, y, aunque tenía más cuartos que un real y más tachas que el caballo de Gonela, que tantum </w:t>
      </w:r>
      <w:proofErr w:type="spellStart"/>
      <w:r w:rsidRPr="00602ABB">
        <w:rPr>
          <w:rFonts w:ascii="Arial" w:hAnsi="Arial" w:cs="Arial"/>
        </w:rPr>
        <w:t>pellis</w:t>
      </w:r>
      <w:proofErr w:type="spellEnd"/>
      <w:r w:rsidRPr="00602ABB">
        <w:rPr>
          <w:rFonts w:ascii="Arial" w:hAnsi="Arial" w:cs="Arial"/>
        </w:rPr>
        <w:t xml:space="preserve"> et </w:t>
      </w:r>
      <w:proofErr w:type="spellStart"/>
      <w:r w:rsidRPr="00602ABB">
        <w:rPr>
          <w:rFonts w:ascii="Arial" w:hAnsi="Arial" w:cs="Arial"/>
        </w:rPr>
        <w:t>ossa</w:t>
      </w:r>
      <w:proofErr w:type="spellEnd"/>
      <w:r w:rsidRPr="00602ABB">
        <w:rPr>
          <w:rFonts w:ascii="Arial" w:hAnsi="Arial" w:cs="Arial"/>
        </w:rPr>
        <w:t xml:space="preserve"> </w:t>
      </w:r>
      <w:proofErr w:type="spellStart"/>
      <w:r w:rsidRPr="00602ABB">
        <w:rPr>
          <w:rFonts w:ascii="Arial" w:hAnsi="Arial" w:cs="Arial"/>
        </w:rPr>
        <w:t>fuit</w:t>
      </w:r>
      <w:proofErr w:type="spellEnd"/>
      <w:r w:rsidRPr="00602ABB">
        <w:rPr>
          <w:rFonts w:ascii="Arial" w:hAnsi="Arial" w:cs="Arial"/>
        </w:rPr>
        <w:t xml:space="preserve">, le pareció que ni el Bucéfalo de Alejandro ni el Babieca del Cid con él se igualaban. Cuatro días se le pasaron en imaginar qué nombre le pondría; porque, según se decía él a sí mismo, no era razón que caballo de caballero tan famoso, y tan bueno él por sí, estuviese sin nombre conocido; y así, procuraba acomodársele de manera que declarase quién había sido, antes que fuese de caballero andante, y lo que era entonces; pues estaba muy puesto en razón que, mudando su señor estado, mudase él también el nombre, y cobrase famoso y de estruendo, como convenía a la nueva orden y al nuevo ejercicio que ya profesaba. Y así, después de muchos nombres que formó, borró y quitó, añadió, deshizo y tornó a hacer en su memoria e imaginación, al fin le vino a llamar Rocinante: nombre, a su parecer, alto, sonoro y significativo de lo que había sido cuando fue rocín, antes de lo que ahora era, que era antes y primero de todos los rocines del mundo. </w:t>
      </w:r>
    </w:p>
    <w:p w:rsidR="00602ABB" w:rsidRPr="00602ABB" w:rsidRDefault="00602ABB" w:rsidP="00602ABB">
      <w:pPr>
        <w:spacing w:after="0" w:line="240" w:lineRule="auto"/>
        <w:jc w:val="both"/>
        <w:rPr>
          <w:rFonts w:ascii="Arial" w:hAnsi="Arial" w:cs="Arial"/>
        </w:rPr>
      </w:pPr>
      <w:r w:rsidRPr="00602ABB">
        <w:rPr>
          <w:rFonts w:ascii="Arial" w:hAnsi="Arial" w:cs="Arial"/>
        </w:rPr>
        <w:t xml:space="preserve">3) Puesto nombre, y tan a su gusto, a su caballo, quiso ponérsele a sí mismo, y en este pensamiento duró otros ocho días, y al cabo se vino a llamar don Quijote; de donde —como queda dicho— tomaron en ocasión los autores de esta tan verdadera historia que, sin duda, se debía de llamar Quijada, y no Quesada, como otros quisieron decir. Pero, acordándose que el valeroso </w:t>
      </w:r>
      <w:proofErr w:type="spellStart"/>
      <w:r w:rsidRPr="00602ABB">
        <w:rPr>
          <w:rFonts w:ascii="Arial" w:hAnsi="Arial" w:cs="Arial"/>
        </w:rPr>
        <w:t>Amadís</w:t>
      </w:r>
      <w:proofErr w:type="spellEnd"/>
      <w:r w:rsidRPr="00602ABB">
        <w:rPr>
          <w:rFonts w:ascii="Arial" w:hAnsi="Arial" w:cs="Arial"/>
        </w:rPr>
        <w:t xml:space="preserve"> no sólo se había contentado con llamarse </w:t>
      </w:r>
      <w:proofErr w:type="spellStart"/>
      <w:r w:rsidRPr="00602ABB">
        <w:rPr>
          <w:rFonts w:ascii="Arial" w:hAnsi="Arial" w:cs="Arial"/>
        </w:rPr>
        <w:t>Amadís</w:t>
      </w:r>
      <w:proofErr w:type="spellEnd"/>
      <w:r w:rsidRPr="00602ABB">
        <w:rPr>
          <w:rFonts w:ascii="Arial" w:hAnsi="Arial" w:cs="Arial"/>
        </w:rPr>
        <w:t xml:space="preserve"> a secas, sino que añadió el nombre de su reino y patria, y se llamó </w:t>
      </w:r>
      <w:proofErr w:type="spellStart"/>
      <w:r w:rsidRPr="00602ABB">
        <w:rPr>
          <w:rFonts w:ascii="Arial" w:hAnsi="Arial" w:cs="Arial"/>
        </w:rPr>
        <w:t>Amadís</w:t>
      </w:r>
      <w:proofErr w:type="spellEnd"/>
      <w:r w:rsidRPr="00602ABB">
        <w:rPr>
          <w:rFonts w:ascii="Arial" w:hAnsi="Arial" w:cs="Arial"/>
        </w:rPr>
        <w:t xml:space="preserve"> de </w:t>
      </w:r>
      <w:proofErr w:type="spellStart"/>
      <w:r w:rsidRPr="00602ABB">
        <w:rPr>
          <w:rFonts w:ascii="Arial" w:hAnsi="Arial" w:cs="Arial"/>
        </w:rPr>
        <w:t>Gaula</w:t>
      </w:r>
      <w:proofErr w:type="spellEnd"/>
      <w:r w:rsidRPr="00602ABB">
        <w:rPr>
          <w:rFonts w:ascii="Arial" w:hAnsi="Arial" w:cs="Arial"/>
        </w:rPr>
        <w:t>, así quiso, como buen caballero, añadir al suyo el nombre de la suya y llamarse don Quijote de la Mancha, con que, a su parecer, declaraba muy al vivo su linaje y patria, y la honraba con tomar el sobrenombre de ella.</w:t>
      </w:r>
    </w:p>
    <w:p w:rsidR="00602ABB" w:rsidRDefault="00602ABB" w:rsidP="00602ABB">
      <w:pPr>
        <w:spacing w:after="0" w:line="240" w:lineRule="auto"/>
        <w:rPr>
          <w:rFonts w:ascii="Arial" w:hAnsi="Arial" w:cs="Arial"/>
          <w:b/>
        </w:rPr>
      </w:pPr>
    </w:p>
    <w:p w:rsidR="00602ABB" w:rsidRPr="00602ABB" w:rsidRDefault="00602ABB" w:rsidP="00602ABB">
      <w:pPr>
        <w:spacing w:after="0" w:line="240" w:lineRule="auto"/>
        <w:rPr>
          <w:rFonts w:ascii="Arial" w:hAnsi="Arial" w:cs="Arial"/>
          <w:b/>
        </w:rPr>
      </w:pPr>
      <w:r w:rsidRPr="00602ABB">
        <w:rPr>
          <w:rFonts w:ascii="Arial" w:hAnsi="Arial" w:cs="Arial"/>
          <w:b/>
        </w:rPr>
        <w:t xml:space="preserve">1. Luego de volver a hacer su celada don Quijote no quiso “hacer nueva experiencia de ella”, porque: </w:t>
      </w:r>
    </w:p>
    <w:p w:rsidR="00602ABB" w:rsidRPr="00602ABB" w:rsidRDefault="00602ABB" w:rsidP="00602ABB">
      <w:pPr>
        <w:pStyle w:val="Prrafodelista"/>
        <w:spacing w:after="0" w:line="240" w:lineRule="auto"/>
        <w:rPr>
          <w:rFonts w:ascii="Arial" w:hAnsi="Arial" w:cs="Arial"/>
        </w:rPr>
      </w:pPr>
      <w:r w:rsidRPr="00602ABB">
        <w:rPr>
          <w:rFonts w:ascii="Arial" w:hAnsi="Arial" w:cs="Arial"/>
        </w:rPr>
        <w:t xml:space="preserve">a) Estaba seguro de su resistencia y firmeza </w:t>
      </w:r>
    </w:p>
    <w:p w:rsidR="00602ABB" w:rsidRPr="00602ABB" w:rsidRDefault="00602ABB" w:rsidP="00602ABB">
      <w:pPr>
        <w:pStyle w:val="Prrafodelista"/>
        <w:spacing w:after="0" w:line="240" w:lineRule="auto"/>
        <w:rPr>
          <w:rFonts w:ascii="Arial" w:hAnsi="Arial" w:cs="Arial"/>
        </w:rPr>
      </w:pPr>
      <w:r w:rsidRPr="00602ABB">
        <w:rPr>
          <w:rFonts w:ascii="Arial" w:hAnsi="Arial" w:cs="Arial"/>
        </w:rPr>
        <w:t xml:space="preserve">b) Por conservar su finísimo encaje </w:t>
      </w:r>
    </w:p>
    <w:p w:rsidR="00602ABB" w:rsidRPr="00602ABB" w:rsidRDefault="00602ABB" w:rsidP="00602ABB">
      <w:pPr>
        <w:pStyle w:val="Prrafodelista"/>
        <w:spacing w:after="0" w:line="240" w:lineRule="auto"/>
        <w:rPr>
          <w:rFonts w:ascii="Arial" w:hAnsi="Arial" w:cs="Arial"/>
        </w:rPr>
      </w:pPr>
      <w:r w:rsidRPr="00602ABB">
        <w:rPr>
          <w:rFonts w:ascii="Arial" w:hAnsi="Arial" w:cs="Arial"/>
        </w:rPr>
        <w:t xml:space="preserve">c) Debía continuar su preparación de caballero. </w:t>
      </w:r>
    </w:p>
    <w:p w:rsidR="00602ABB" w:rsidRPr="00602ABB" w:rsidRDefault="00602ABB" w:rsidP="00602ABB">
      <w:pPr>
        <w:pStyle w:val="Prrafodelista"/>
        <w:spacing w:after="0" w:line="240" w:lineRule="auto"/>
        <w:rPr>
          <w:rFonts w:ascii="Arial" w:hAnsi="Arial" w:cs="Arial"/>
        </w:rPr>
      </w:pPr>
      <w:r w:rsidRPr="00602ABB">
        <w:rPr>
          <w:rFonts w:ascii="Arial" w:hAnsi="Arial" w:cs="Arial"/>
        </w:rPr>
        <w:t xml:space="preserve">d) Su confección le había significado mucho esfuerzo. </w:t>
      </w:r>
    </w:p>
    <w:p w:rsidR="00602ABB" w:rsidRDefault="00602ABB" w:rsidP="00602ABB">
      <w:pPr>
        <w:pStyle w:val="Prrafodelista"/>
        <w:spacing w:after="0" w:line="240" w:lineRule="auto"/>
        <w:rPr>
          <w:rFonts w:ascii="Arial" w:hAnsi="Arial" w:cs="Arial"/>
          <w:b/>
        </w:rPr>
      </w:pPr>
      <w:r w:rsidRPr="00602ABB">
        <w:rPr>
          <w:rFonts w:ascii="Arial" w:hAnsi="Arial" w:cs="Arial"/>
        </w:rPr>
        <w:t>e) No quería arriesgarse a que se rompiera nuevamente.</w:t>
      </w:r>
    </w:p>
    <w:p w:rsidR="00602ABB" w:rsidRDefault="00602ABB" w:rsidP="00602ABB">
      <w:pPr>
        <w:pStyle w:val="Prrafodelista"/>
        <w:spacing w:after="0" w:line="240" w:lineRule="auto"/>
        <w:rPr>
          <w:rFonts w:ascii="Arial" w:hAnsi="Arial" w:cs="Arial"/>
          <w:b/>
        </w:rPr>
      </w:pPr>
      <w:r w:rsidRPr="00602ABB">
        <w:rPr>
          <w:rFonts w:ascii="Arial" w:hAnsi="Arial" w:cs="Arial"/>
          <w:b/>
        </w:rPr>
        <w:tab/>
      </w:r>
    </w:p>
    <w:p w:rsidR="00602ABB" w:rsidRPr="00602ABB" w:rsidRDefault="00602ABB" w:rsidP="00602ABB">
      <w:pPr>
        <w:spacing w:after="0" w:line="240" w:lineRule="auto"/>
        <w:rPr>
          <w:rFonts w:ascii="Arial" w:hAnsi="Arial" w:cs="Arial"/>
          <w:b/>
        </w:rPr>
      </w:pPr>
      <w:r w:rsidRPr="00602ABB">
        <w:rPr>
          <w:rFonts w:ascii="Arial" w:hAnsi="Arial" w:cs="Arial"/>
          <w:b/>
        </w:rPr>
        <w:t xml:space="preserve">2. ¿Cuál es la condición que, a juicio, de don Quijote, debe cumplir el nombre de su caballo? </w:t>
      </w:r>
    </w:p>
    <w:p w:rsidR="00602ABB" w:rsidRPr="00602ABB" w:rsidRDefault="00602ABB" w:rsidP="00602ABB">
      <w:pPr>
        <w:pStyle w:val="Prrafodelista"/>
        <w:spacing w:after="0" w:line="240" w:lineRule="auto"/>
        <w:rPr>
          <w:rFonts w:ascii="Arial" w:hAnsi="Arial" w:cs="Arial"/>
        </w:rPr>
      </w:pPr>
      <w:r w:rsidRPr="00602ABB">
        <w:rPr>
          <w:rFonts w:ascii="Arial" w:hAnsi="Arial" w:cs="Arial"/>
        </w:rPr>
        <w:t xml:space="preserve">a) Que se asemeje a aquel de los caballos de otros caballeros famosos. </w:t>
      </w:r>
    </w:p>
    <w:p w:rsidR="00602ABB" w:rsidRPr="00602ABB" w:rsidRDefault="00602ABB" w:rsidP="00602ABB">
      <w:pPr>
        <w:pStyle w:val="Prrafodelista"/>
        <w:spacing w:after="0" w:line="240" w:lineRule="auto"/>
        <w:rPr>
          <w:rFonts w:ascii="Arial" w:hAnsi="Arial" w:cs="Arial"/>
        </w:rPr>
      </w:pPr>
      <w:r w:rsidRPr="00602ABB">
        <w:rPr>
          <w:rFonts w:ascii="Arial" w:hAnsi="Arial" w:cs="Arial"/>
        </w:rPr>
        <w:t xml:space="preserve">b) Que revele, al mismo tiempo, lo que era antes y lo que ahora es </w:t>
      </w:r>
    </w:p>
    <w:p w:rsidR="00602ABB" w:rsidRPr="00602ABB" w:rsidRDefault="00602ABB" w:rsidP="00602ABB">
      <w:pPr>
        <w:pStyle w:val="Prrafodelista"/>
        <w:spacing w:after="0" w:line="240" w:lineRule="auto"/>
        <w:rPr>
          <w:rFonts w:ascii="Arial" w:hAnsi="Arial" w:cs="Arial"/>
        </w:rPr>
      </w:pPr>
      <w:r w:rsidRPr="00602ABB">
        <w:rPr>
          <w:rFonts w:ascii="Arial" w:hAnsi="Arial" w:cs="Arial"/>
        </w:rPr>
        <w:t xml:space="preserve">c) Que iguale en renombre a la fama de su amo. </w:t>
      </w:r>
    </w:p>
    <w:p w:rsidR="00602ABB" w:rsidRPr="00602ABB" w:rsidRDefault="00602ABB" w:rsidP="00602ABB">
      <w:pPr>
        <w:pStyle w:val="Prrafodelista"/>
        <w:spacing w:after="0" w:line="240" w:lineRule="auto"/>
        <w:rPr>
          <w:rFonts w:ascii="Arial" w:hAnsi="Arial" w:cs="Arial"/>
        </w:rPr>
      </w:pPr>
      <w:r w:rsidRPr="00602ABB">
        <w:rPr>
          <w:rFonts w:ascii="Arial" w:hAnsi="Arial" w:cs="Arial"/>
        </w:rPr>
        <w:t xml:space="preserve">d) Que destaque su condición de rocín. </w:t>
      </w:r>
    </w:p>
    <w:p w:rsidR="00602ABB" w:rsidRPr="00602ABB" w:rsidRDefault="00602ABB" w:rsidP="00602ABB">
      <w:pPr>
        <w:pStyle w:val="Prrafodelista"/>
        <w:spacing w:after="0" w:line="240" w:lineRule="auto"/>
        <w:rPr>
          <w:rFonts w:ascii="Arial" w:hAnsi="Arial" w:cs="Arial"/>
        </w:rPr>
      </w:pPr>
      <w:r w:rsidRPr="00602ABB">
        <w:rPr>
          <w:rFonts w:ascii="Arial" w:hAnsi="Arial" w:cs="Arial"/>
        </w:rPr>
        <w:t xml:space="preserve">e) Que su sonoridad provoque estruendo. </w:t>
      </w:r>
    </w:p>
    <w:p w:rsidR="00602ABB" w:rsidRPr="00602ABB" w:rsidRDefault="00602ABB" w:rsidP="00602ABB">
      <w:pPr>
        <w:pStyle w:val="Prrafodelista"/>
        <w:spacing w:after="0" w:line="240" w:lineRule="auto"/>
        <w:rPr>
          <w:rFonts w:ascii="Arial" w:hAnsi="Arial" w:cs="Arial"/>
        </w:rPr>
      </w:pPr>
    </w:p>
    <w:p w:rsidR="00602ABB" w:rsidRDefault="00602ABB" w:rsidP="00602ABB">
      <w:pPr>
        <w:spacing w:after="0" w:line="240" w:lineRule="auto"/>
        <w:rPr>
          <w:rFonts w:ascii="Arial" w:hAnsi="Arial" w:cs="Arial"/>
          <w:b/>
        </w:rPr>
      </w:pPr>
    </w:p>
    <w:p w:rsidR="00602ABB" w:rsidRDefault="00602ABB" w:rsidP="00602ABB">
      <w:pPr>
        <w:spacing w:after="0" w:line="240" w:lineRule="auto"/>
        <w:rPr>
          <w:rFonts w:ascii="Arial" w:hAnsi="Arial" w:cs="Arial"/>
          <w:b/>
        </w:rPr>
      </w:pPr>
    </w:p>
    <w:p w:rsidR="00602ABB" w:rsidRPr="00602ABB" w:rsidRDefault="00602ABB" w:rsidP="00602ABB">
      <w:pPr>
        <w:spacing w:after="0" w:line="240" w:lineRule="auto"/>
        <w:rPr>
          <w:rFonts w:ascii="Arial" w:hAnsi="Arial" w:cs="Arial"/>
          <w:b/>
        </w:rPr>
      </w:pPr>
      <w:r w:rsidRPr="00602ABB">
        <w:rPr>
          <w:rFonts w:ascii="Arial" w:hAnsi="Arial" w:cs="Arial"/>
          <w:b/>
        </w:rPr>
        <w:lastRenderedPageBreak/>
        <w:t xml:space="preserve">3. El propósito que otorga unidad y sentido a las distintas acciones que realiza don Quijote es: </w:t>
      </w:r>
    </w:p>
    <w:p w:rsidR="00602ABB" w:rsidRPr="00602ABB" w:rsidRDefault="00602ABB" w:rsidP="00602ABB">
      <w:pPr>
        <w:spacing w:after="0" w:line="240" w:lineRule="auto"/>
        <w:rPr>
          <w:rFonts w:ascii="Arial" w:hAnsi="Arial" w:cs="Arial"/>
        </w:rPr>
      </w:pPr>
      <w:r w:rsidRPr="00602ABB">
        <w:rPr>
          <w:rFonts w:ascii="Arial" w:hAnsi="Arial" w:cs="Arial"/>
        </w:rPr>
        <w:t xml:space="preserve">a) Que, mediante ellas, el narrador caracteriza sicológicamente al personaje y nos informa de sus intenciones. </w:t>
      </w:r>
    </w:p>
    <w:p w:rsidR="00602ABB" w:rsidRPr="00602ABB" w:rsidRDefault="00602ABB" w:rsidP="00602ABB">
      <w:pPr>
        <w:spacing w:after="0" w:line="240" w:lineRule="auto"/>
        <w:rPr>
          <w:rFonts w:ascii="Arial" w:hAnsi="Arial" w:cs="Arial"/>
        </w:rPr>
      </w:pPr>
      <w:r w:rsidRPr="00602ABB">
        <w:rPr>
          <w:rFonts w:ascii="Arial" w:hAnsi="Arial" w:cs="Arial"/>
        </w:rPr>
        <w:t xml:space="preserve">b) Que ellas se desarrollan en una secuencia lógica, acorde a la finalidad que persigue el protagonista. </w:t>
      </w:r>
    </w:p>
    <w:p w:rsidR="00602ABB" w:rsidRPr="00602ABB" w:rsidRDefault="00602ABB" w:rsidP="00602ABB">
      <w:pPr>
        <w:spacing w:after="0" w:line="240" w:lineRule="auto"/>
        <w:rPr>
          <w:rFonts w:ascii="Arial" w:hAnsi="Arial" w:cs="Arial"/>
        </w:rPr>
      </w:pPr>
      <w:r w:rsidRPr="00602ABB">
        <w:rPr>
          <w:rFonts w:ascii="Arial" w:hAnsi="Arial" w:cs="Arial"/>
        </w:rPr>
        <w:t xml:space="preserve">c) Que todas ellas son actos preparatorios realizados por el protagonista para iniciarse en el oficio de la caballería. </w:t>
      </w:r>
    </w:p>
    <w:p w:rsidR="00602ABB" w:rsidRPr="00602ABB" w:rsidRDefault="00602ABB" w:rsidP="00602ABB">
      <w:pPr>
        <w:spacing w:after="0" w:line="240" w:lineRule="auto"/>
        <w:rPr>
          <w:rFonts w:ascii="Arial" w:hAnsi="Arial" w:cs="Arial"/>
        </w:rPr>
      </w:pPr>
      <w:r w:rsidRPr="00602ABB">
        <w:rPr>
          <w:rFonts w:ascii="Arial" w:hAnsi="Arial" w:cs="Arial"/>
        </w:rPr>
        <w:t xml:space="preserve">d) Que ellas demuestran el grado de locura que afecta al protagonista de la novela de Miguel de Cervantes. </w:t>
      </w:r>
    </w:p>
    <w:p w:rsidR="00602ABB" w:rsidRDefault="00602ABB" w:rsidP="00602ABB">
      <w:pPr>
        <w:spacing w:after="0" w:line="240" w:lineRule="auto"/>
        <w:rPr>
          <w:rFonts w:ascii="Arial" w:hAnsi="Arial" w:cs="Arial"/>
          <w:b/>
        </w:rPr>
      </w:pPr>
      <w:r w:rsidRPr="00602ABB">
        <w:rPr>
          <w:rFonts w:ascii="Arial" w:hAnsi="Arial" w:cs="Arial"/>
        </w:rPr>
        <w:t>e) Que mediante ellas, el personaje pretende imitar y superar en fama a sus antecesores.</w:t>
      </w:r>
      <w:r w:rsidRPr="00602ABB">
        <w:rPr>
          <w:rFonts w:ascii="Arial" w:hAnsi="Arial" w:cs="Arial"/>
          <w:b/>
        </w:rPr>
        <w:t xml:space="preserve"> </w:t>
      </w:r>
      <w:r w:rsidRPr="00602ABB">
        <w:rPr>
          <w:rFonts w:ascii="Arial" w:hAnsi="Arial" w:cs="Arial"/>
          <w:b/>
        </w:rPr>
        <w:tab/>
      </w:r>
    </w:p>
    <w:p w:rsidR="00602ABB" w:rsidRDefault="00602ABB" w:rsidP="00602ABB">
      <w:pPr>
        <w:spacing w:after="0" w:line="240" w:lineRule="auto"/>
        <w:rPr>
          <w:rFonts w:ascii="Arial" w:hAnsi="Arial" w:cs="Arial"/>
          <w:b/>
        </w:rPr>
      </w:pPr>
    </w:p>
    <w:p w:rsidR="00602ABB" w:rsidRPr="00602ABB" w:rsidRDefault="00602ABB" w:rsidP="00602ABB">
      <w:pPr>
        <w:spacing w:after="0" w:line="240" w:lineRule="auto"/>
        <w:rPr>
          <w:rFonts w:ascii="Arial" w:hAnsi="Arial" w:cs="Arial"/>
          <w:b/>
        </w:rPr>
      </w:pPr>
      <w:r w:rsidRPr="00602ABB">
        <w:rPr>
          <w:rFonts w:ascii="Arial" w:hAnsi="Arial" w:cs="Arial"/>
          <w:b/>
        </w:rPr>
        <w:t xml:space="preserve">4. En relación al modo como Don Quijote percibe el mundo ¿qué tienen en común el primero y el segundo párrafo? </w:t>
      </w:r>
    </w:p>
    <w:p w:rsidR="00602ABB" w:rsidRPr="00602ABB" w:rsidRDefault="00602ABB" w:rsidP="00602ABB">
      <w:pPr>
        <w:spacing w:after="0" w:line="240" w:lineRule="auto"/>
        <w:rPr>
          <w:rFonts w:ascii="Arial" w:hAnsi="Arial" w:cs="Arial"/>
        </w:rPr>
      </w:pPr>
      <w:r w:rsidRPr="00602ABB">
        <w:rPr>
          <w:rFonts w:ascii="Arial" w:hAnsi="Arial" w:cs="Arial"/>
        </w:rPr>
        <w:t xml:space="preserve">a) En ambos, don Quijote no ve la realidad como es, sino como quisiera que fuera. </w:t>
      </w:r>
    </w:p>
    <w:p w:rsidR="00602ABB" w:rsidRPr="00602ABB" w:rsidRDefault="00602ABB" w:rsidP="00602ABB">
      <w:pPr>
        <w:spacing w:after="0" w:line="240" w:lineRule="auto"/>
        <w:rPr>
          <w:rFonts w:ascii="Arial" w:hAnsi="Arial" w:cs="Arial"/>
        </w:rPr>
      </w:pPr>
      <w:r w:rsidRPr="00602ABB">
        <w:rPr>
          <w:rFonts w:ascii="Arial" w:hAnsi="Arial" w:cs="Arial"/>
        </w:rPr>
        <w:t xml:space="preserve">b) En uno y otro, el personaje hace gala de su ingenio para transformar lo vulgar en sublime. </w:t>
      </w:r>
    </w:p>
    <w:p w:rsidR="00602ABB" w:rsidRPr="00602ABB" w:rsidRDefault="00602ABB" w:rsidP="00602ABB">
      <w:pPr>
        <w:spacing w:after="0" w:line="240" w:lineRule="auto"/>
        <w:rPr>
          <w:rFonts w:ascii="Arial" w:hAnsi="Arial" w:cs="Arial"/>
        </w:rPr>
      </w:pPr>
      <w:r w:rsidRPr="00602ABB">
        <w:rPr>
          <w:rFonts w:ascii="Arial" w:hAnsi="Arial" w:cs="Arial"/>
        </w:rPr>
        <w:t xml:space="preserve">c) Los dos presentan situaciones en que el protagonista quiere demostrar que las apariencias valen más que la realidad. </w:t>
      </w:r>
    </w:p>
    <w:p w:rsidR="00602ABB" w:rsidRPr="00602ABB" w:rsidRDefault="00602ABB" w:rsidP="00602ABB">
      <w:pPr>
        <w:spacing w:after="0" w:line="240" w:lineRule="auto"/>
        <w:rPr>
          <w:rFonts w:ascii="Arial" w:hAnsi="Arial" w:cs="Arial"/>
        </w:rPr>
      </w:pPr>
      <w:r w:rsidRPr="00602ABB">
        <w:rPr>
          <w:rFonts w:ascii="Arial" w:hAnsi="Arial" w:cs="Arial"/>
        </w:rPr>
        <w:t xml:space="preserve">d) En ambos, se muestra la convicción del personaje de que las carencias materiales pueden suplirse con grandeza de espíritu. </w:t>
      </w:r>
    </w:p>
    <w:p w:rsidR="00602ABB" w:rsidRPr="00602ABB" w:rsidRDefault="00602ABB" w:rsidP="00602ABB">
      <w:pPr>
        <w:spacing w:after="0" w:line="240" w:lineRule="auto"/>
        <w:rPr>
          <w:rFonts w:ascii="Arial" w:hAnsi="Arial" w:cs="Arial"/>
        </w:rPr>
      </w:pPr>
      <w:r w:rsidRPr="00602ABB">
        <w:rPr>
          <w:rFonts w:ascii="Arial" w:hAnsi="Arial" w:cs="Arial"/>
        </w:rPr>
        <w:t xml:space="preserve">e) En uno y otro, Don Quijote se demuestra a sí mismo que la paciencia y el esfuerzo rinden sus frutos. </w:t>
      </w:r>
    </w:p>
    <w:p w:rsidR="00602ABB" w:rsidRDefault="00602ABB" w:rsidP="00602ABB">
      <w:pPr>
        <w:spacing w:after="0" w:line="240" w:lineRule="auto"/>
        <w:rPr>
          <w:rFonts w:ascii="Arial" w:hAnsi="Arial" w:cs="Arial"/>
          <w:b/>
        </w:rPr>
      </w:pPr>
    </w:p>
    <w:p w:rsidR="00602ABB" w:rsidRDefault="00602ABB" w:rsidP="005A498C">
      <w:pPr>
        <w:spacing w:after="0" w:line="240" w:lineRule="auto"/>
        <w:rPr>
          <w:rFonts w:ascii="Arial" w:hAnsi="Arial" w:cs="Arial"/>
          <w:b/>
        </w:rPr>
      </w:pPr>
      <w:r w:rsidRPr="00602ABB">
        <w:rPr>
          <w:rFonts w:ascii="Arial" w:hAnsi="Arial" w:cs="Arial"/>
          <w:b/>
        </w:rPr>
        <w:t xml:space="preserve">5. ¿Qué importancia tiene </w:t>
      </w:r>
      <w:proofErr w:type="spellStart"/>
      <w:r w:rsidRPr="00602ABB">
        <w:rPr>
          <w:rFonts w:ascii="Arial" w:hAnsi="Arial" w:cs="Arial"/>
          <w:b/>
        </w:rPr>
        <w:t>Amadís</w:t>
      </w:r>
      <w:proofErr w:type="spellEnd"/>
      <w:r w:rsidRPr="00602ABB">
        <w:rPr>
          <w:rFonts w:ascii="Arial" w:hAnsi="Arial" w:cs="Arial"/>
          <w:b/>
        </w:rPr>
        <w:t xml:space="preserve"> de </w:t>
      </w:r>
      <w:proofErr w:type="spellStart"/>
      <w:r w:rsidRPr="00602ABB">
        <w:rPr>
          <w:rFonts w:ascii="Arial" w:hAnsi="Arial" w:cs="Arial"/>
          <w:b/>
        </w:rPr>
        <w:t>Gaula</w:t>
      </w:r>
      <w:proofErr w:type="spellEnd"/>
      <w:r w:rsidRPr="00602ABB">
        <w:rPr>
          <w:rFonts w:ascii="Arial" w:hAnsi="Arial" w:cs="Arial"/>
          <w:b/>
        </w:rPr>
        <w:t xml:space="preserve"> para Don Quijote? ¿Por qué es mencionado en el texto?</w:t>
      </w:r>
    </w:p>
    <w:p w:rsidR="005A498C" w:rsidRDefault="005A498C" w:rsidP="005A498C">
      <w:pPr>
        <w:spacing w:after="0" w:line="24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98C" w:rsidRDefault="005A498C" w:rsidP="005A498C">
      <w:pPr>
        <w:spacing w:after="0" w:line="240" w:lineRule="auto"/>
        <w:rPr>
          <w:rFonts w:ascii="Arial" w:hAnsi="Arial" w:cs="Arial"/>
        </w:rPr>
      </w:pPr>
    </w:p>
    <w:p w:rsidR="005A498C" w:rsidRDefault="005A498C" w:rsidP="005A498C">
      <w:pPr>
        <w:spacing w:after="0" w:line="240" w:lineRule="auto"/>
        <w:rPr>
          <w:rFonts w:ascii="Arial" w:hAnsi="Arial" w:cs="Arial"/>
          <w:b/>
        </w:rPr>
      </w:pPr>
      <w:r>
        <w:rPr>
          <w:rFonts w:ascii="Arial" w:hAnsi="Arial" w:cs="Arial"/>
          <w:b/>
        </w:rPr>
        <w:t>6.</w:t>
      </w:r>
      <w:r>
        <w:rPr>
          <w:rFonts w:ascii="Arial" w:hAnsi="Arial" w:cs="Arial"/>
        </w:rPr>
        <w:t xml:space="preserve"> </w:t>
      </w:r>
      <w:r>
        <w:rPr>
          <w:rFonts w:ascii="Arial" w:hAnsi="Arial" w:cs="Arial"/>
          <w:b/>
        </w:rPr>
        <w:t>Realice un breve análisis, interpretación y valoración o crítica de la obra leída</w:t>
      </w:r>
    </w:p>
    <w:p w:rsidR="005A498C" w:rsidRPr="005A498C" w:rsidRDefault="005A498C" w:rsidP="005A498C">
      <w:pPr>
        <w:spacing w:after="0" w:line="24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498C" w:rsidRDefault="005A498C" w:rsidP="005A498C">
      <w:pPr>
        <w:spacing w:after="0" w:line="240" w:lineRule="auto"/>
        <w:rPr>
          <w:rFonts w:ascii="Arial" w:hAnsi="Arial" w:cs="Arial"/>
          <w:b/>
        </w:rPr>
      </w:pPr>
    </w:p>
    <w:p w:rsidR="005A498C" w:rsidRDefault="005A498C" w:rsidP="005A498C">
      <w:pPr>
        <w:spacing w:after="0" w:line="240" w:lineRule="auto"/>
        <w:rPr>
          <w:rFonts w:ascii="Arial" w:hAnsi="Arial" w:cs="Arial"/>
          <w:b/>
        </w:rPr>
      </w:pPr>
      <w:r>
        <w:rPr>
          <w:rFonts w:ascii="Arial" w:hAnsi="Arial" w:cs="Arial"/>
          <w:b/>
        </w:rPr>
        <w:t>TEXTO 2</w:t>
      </w:r>
    </w:p>
    <w:p w:rsidR="005A498C" w:rsidRPr="005A498C" w:rsidRDefault="005A498C" w:rsidP="005A498C">
      <w:pPr>
        <w:spacing w:after="0" w:line="240" w:lineRule="auto"/>
        <w:jc w:val="center"/>
        <w:rPr>
          <w:rFonts w:ascii="Arial" w:hAnsi="Arial" w:cs="Arial"/>
          <w:b/>
        </w:rPr>
      </w:pPr>
      <w:r w:rsidRPr="005A498C">
        <w:rPr>
          <w:rFonts w:ascii="Arial" w:hAnsi="Arial" w:cs="Arial"/>
          <w:b/>
        </w:rPr>
        <w:t>El Barón Rampante</w:t>
      </w:r>
    </w:p>
    <w:p w:rsidR="005A498C" w:rsidRPr="005A498C" w:rsidRDefault="005A498C" w:rsidP="005A498C">
      <w:pPr>
        <w:spacing w:after="0" w:line="240" w:lineRule="auto"/>
        <w:jc w:val="center"/>
        <w:rPr>
          <w:rFonts w:ascii="Arial" w:hAnsi="Arial" w:cs="Arial"/>
          <w:b/>
        </w:rPr>
      </w:pPr>
      <w:proofErr w:type="spellStart"/>
      <w:r w:rsidRPr="005A498C">
        <w:rPr>
          <w:rFonts w:ascii="Arial" w:hAnsi="Arial" w:cs="Arial"/>
          <w:b/>
        </w:rPr>
        <w:t>Italo</w:t>
      </w:r>
      <w:proofErr w:type="spellEnd"/>
      <w:r w:rsidRPr="005A498C">
        <w:rPr>
          <w:rFonts w:ascii="Arial" w:hAnsi="Arial" w:cs="Arial"/>
          <w:b/>
        </w:rPr>
        <w:t xml:space="preserve"> Calvino</w:t>
      </w:r>
    </w:p>
    <w:p w:rsidR="005A498C" w:rsidRPr="005A498C" w:rsidRDefault="005A498C" w:rsidP="005A498C">
      <w:pPr>
        <w:spacing w:after="0" w:line="240" w:lineRule="auto"/>
        <w:rPr>
          <w:rFonts w:ascii="Arial" w:hAnsi="Arial" w:cs="Arial"/>
          <w:b/>
        </w:rPr>
      </w:pPr>
    </w:p>
    <w:p w:rsidR="005A498C" w:rsidRPr="005A498C" w:rsidRDefault="005A498C" w:rsidP="005A498C">
      <w:pPr>
        <w:spacing w:after="0" w:line="240" w:lineRule="auto"/>
        <w:jc w:val="both"/>
        <w:rPr>
          <w:rFonts w:ascii="Arial" w:hAnsi="Arial" w:cs="Arial"/>
        </w:rPr>
      </w:pPr>
      <w:r w:rsidRPr="005A498C">
        <w:rPr>
          <w:rFonts w:ascii="Arial" w:hAnsi="Arial" w:cs="Arial"/>
        </w:rPr>
        <w:t xml:space="preserve">1) Fue el 15 de junio de 1767 cuando </w:t>
      </w:r>
      <w:proofErr w:type="spellStart"/>
      <w:r w:rsidRPr="005A498C">
        <w:rPr>
          <w:rFonts w:ascii="Arial" w:hAnsi="Arial" w:cs="Arial"/>
        </w:rPr>
        <w:t>Cosimo</w:t>
      </w:r>
      <w:proofErr w:type="spellEnd"/>
      <w:r w:rsidRPr="005A498C">
        <w:rPr>
          <w:rFonts w:ascii="Arial" w:hAnsi="Arial" w:cs="Arial"/>
        </w:rPr>
        <w:t xml:space="preserve"> </w:t>
      </w:r>
      <w:proofErr w:type="spellStart"/>
      <w:r w:rsidRPr="005A498C">
        <w:rPr>
          <w:rFonts w:ascii="Arial" w:hAnsi="Arial" w:cs="Arial"/>
        </w:rPr>
        <w:t>Piovasco</w:t>
      </w:r>
      <w:proofErr w:type="spellEnd"/>
      <w:r w:rsidRPr="005A498C">
        <w:rPr>
          <w:rFonts w:ascii="Arial" w:hAnsi="Arial" w:cs="Arial"/>
        </w:rPr>
        <w:t xml:space="preserve"> di Rondo, mi hermano, se sentó por última vez entre nosotros. Lo recuerdo como si fuera hoy. Estábamos en el comedor de nuestra villa de </w:t>
      </w:r>
      <w:proofErr w:type="spellStart"/>
      <w:r w:rsidRPr="005A498C">
        <w:rPr>
          <w:rFonts w:ascii="Arial" w:hAnsi="Arial" w:cs="Arial"/>
        </w:rPr>
        <w:t>Ombrosa</w:t>
      </w:r>
      <w:proofErr w:type="spellEnd"/>
      <w:r w:rsidRPr="005A498C">
        <w:rPr>
          <w:rFonts w:ascii="Arial" w:hAnsi="Arial" w:cs="Arial"/>
        </w:rPr>
        <w:t xml:space="preserve">, las ventanas enmarcaban las tupidas ramas del gran acebo del parque. Era mediodía, y nuestra familia, siguiendo una antigua tradición, se sentaba a la mesa a esa hora, pese a que ya cundía entre los nobles la moda, llegada de la poco madrugadora Corte de Francia, de almorzar a media tarde. Soplaba un viento del mar, recuerdo, y se movían las hojas. </w:t>
      </w:r>
      <w:proofErr w:type="spellStart"/>
      <w:r w:rsidRPr="005A498C">
        <w:rPr>
          <w:rFonts w:ascii="Arial" w:hAnsi="Arial" w:cs="Arial"/>
        </w:rPr>
        <w:t>Cosimo</w:t>
      </w:r>
      <w:proofErr w:type="spellEnd"/>
      <w:r w:rsidRPr="005A498C">
        <w:rPr>
          <w:rFonts w:ascii="Arial" w:hAnsi="Arial" w:cs="Arial"/>
        </w:rPr>
        <w:t xml:space="preserve"> dijo: </w:t>
      </w:r>
    </w:p>
    <w:p w:rsidR="005A498C" w:rsidRPr="005A498C" w:rsidRDefault="005A498C" w:rsidP="005A498C">
      <w:pPr>
        <w:spacing w:after="0" w:line="240" w:lineRule="auto"/>
        <w:jc w:val="both"/>
        <w:rPr>
          <w:rFonts w:ascii="Arial" w:hAnsi="Arial" w:cs="Arial"/>
        </w:rPr>
      </w:pPr>
      <w:proofErr w:type="gramStart"/>
      <w:r w:rsidRPr="005A498C">
        <w:rPr>
          <w:rFonts w:ascii="Arial" w:hAnsi="Arial" w:cs="Arial"/>
        </w:rPr>
        <w:t>—¡</w:t>
      </w:r>
      <w:proofErr w:type="gramEnd"/>
      <w:r w:rsidRPr="005A498C">
        <w:rPr>
          <w:rFonts w:ascii="Arial" w:hAnsi="Arial" w:cs="Arial"/>
        </w:rPr>
        <w:t xml:space="preserve">He dicho que no quiero y no quiero!—y rechazó el plato de caracoles. Jamás se había visto desobediencia más grave. </w:t>
      </w:r>
    </w:p>
    <w:p w:rsidR="005A498C" w:rsidRPr="005A498C" w:rsidRDefault="005A498C" w:rsidP="005A498C">
      <w:pPr>
        <w:spacing w:after="0" w:line="240" w:lineRule="auto"/>
        <w:jc w:val="both"/>
        <w:rPr>
          <w:rFonts w:ascii="Arial" w:hAnsi="Arial" w:cs="Arial"/>
        </w:rPr>
      </w:pPr>
      <w:r w:rsidRPr="005A498C">
        <w:rPr>
          <w:rFonts w:ascii="Arial" w:hAnsi="Arial" w:cs="Arial"/>
        </w:rPr>
        <w:t xml:space="preserve">2) En la cabecera estaba el Barón </w:t>
      </w:r>
      <w:proofErr w:type="spellStart"/>
      <w:r w:rsidRPr="005A498C">
        <w:rPr>
          <w:rFonts w:ascii="Arial" w:hAnsi="Arial" w:cs="Arial"/>
        </w:rPr>
        <w:t>Arminio</w:t>
      </w:r>
      <w:proofErr w:type="spellEnd"/>
      <w:r w:rsidRPr="005A498C">
        <w:rPr>
          <w:rFonts w:ascii="Arial" w:hAnsi="Arial" w:cs="Arial"/>
        </w:rPr>
        <w:t xml:space="preserve"> </w:t>
      </w:r>
      <w:proofErr w:type="spellStart"/>
      <w:r w:rsidRPr="005A498C">
        <w:rPr>
          <w:rFonts w:ascii="Arial" w:hAnsi="Arial" w:cs="Arial"/>
        </w:rPr>
        <w:t>Piovasco</w:t>
      </w:r>
      <w:proofErr w:type="spellEnd"/>
      <w:r w:rsidRPr="005A498C">
        <w:rPr>
          <w:rFonts w:ascii="Arial" w:hAnsi="Arial" w:cs="Arial"/>
        </w:rPr>
        <w:t xml:space="preserve"> di Rondo, nuestro padre, con su larga peluca sobre las orejas, a lo Luis XIV, pasada de moda como tantas cosas suyas. Entre mi hermano y yo se sentaba el Abate </w:t>
      </w:r>
      <w:proofErr w:type="spellStart"/>
      <w:r w:rsidRPr="005A498C">
        <w:rPr>
          <w:rFonts w:ascii="Arial" w:hAnsi="Arial" w:cs="Arial"/>
        </w:rPr>
        <w:t>Fauchelafleur</w:t>
      </w:r>
      <w:proofErr w:type="spellEnd"/>
      <w:r w:rsidRPr="005A498C">
        <w:rPr>
          <w:rFonts w:ascii="Arial" w:hAnsi="Arial" w:cs="Arial"/>
        </w:rPr>
        <w:t xml:space="preserve">, limosnero de la familia y cuidador de nosotros, los niños. Enfrente teníamos a la Generala Corradina di Rondo, nuestra madre, y a nuestra hermana </w:t>
      </w:r>
      <w:proofErr w:type="spellStart"/>
      <w:r w:rsidRPr="005A498C">
        <w:rPr>
          <w:rFonts w:ascii="Arial" w:hAnsi="Arial" w:cs="Arial"/>
        </w:rPr>
        <w:t>Battista</w:t>
      </w:r>
      <w:proofErr w:type="spellEnd"/>
      <w:r w:rsidRPr="005A498C">
        <w:rPr>
          <w:rFonts w:ascii="Arial" w:hAnsi="Arial" w:cs="Arial"/>
        </w:rPr>
        <w:t xml:space="preserve">, monja doméstica. En el otro extremo de la mesa, enfrente de nuestro padre, se sentaba, vestido a la turca, el Caballero Abogado Enea Silvio </w:t>
      </w:r>
      <w:proofErr w:type="spellStart"/>
      <w:r w:rsidRPr="005A498C">
        <w:rPr>
          <w:rFonts w:ascii="Arial" w:hAnsi="Arial" w:cs="Arial"/>
        </w:rPr>
        <w:t>Carrega</w:t>
      </w:r>
      <w:proofErr w:type="spellEnd"/>
      <w:r w:rsidRPr="005A498C">
        <w:rPr>
          <w:rFonts w:ascii="Arial" w:hAnsi="Arial" w:cs="Arial"/>
        </w:rPr>
        <w:t xml:space="preserve">, administrador e hidráulico de nuestras posesiones, y tío natural nuestro, en cuanto hermano ilegítimo de nuestro padre. </w:t>
      </w:r>
    </w:p>
    <w:p w:rsidR="005A498C" w:rsidRPr="005A498C" w:rsidRDefault="005A498C" w:rsidP="005A498C">
      <w:pPr>
        <w:spacing w:after="0" w:line="240" w:lineRule="auto"/>
        <w:jc w:val="both"/>
        <w:rPr>
          <w:rFonts w:ascii="Arial" w:hAnsi="Arial" w:cs="Arial"/>
        </w:rPr>
      </w:pPr>
      <w:r w:rsidRPr="005A498C">
        <w:rPr>
          <w:rFonts w:ascii="Arial" w:hAnsi="Arial" w:cs="Arial"/>
        </w:rPr>
        <w:t xml:space="preserve">3) Hacía pocos meses, al cumplir </w:t>
      </w:r>
      <w:proofErr w:type="spellStart"/>
      <w:r w:rsidRPr="005A498C">
        <w:rPr>
          <w:rFonts w:ascii="Arial" w:hAnsi="Arial" w:cs="Arial"/>
        </w:rPr>
        <w:t>Cosimo</w:t>
      </w:r>
      <w:proofErr w:type="spellEnd"/>
      <w:r w:rsidRPr="005A498C">
        <w:rPr>
          <w:rFonts w:ascii="Arial" w:hAnsi="Arial" w:cs="Arial"/>
        </w:rPr>
        <w:t xml:space="preserve"> los doce años y yo los ocho, habíamos sido admitidos a la misma mesa de nuestros padres; es decir, yo me había beneficiado antes de tiempo con la misma promoción que mi hermano, porque no quisieron dejarme comer solo. Y digo beneficiado por decir algo; en realidad, tanto para </w:t>
      </w:r>
      <w:proofErr w:type="spellStart"/>
      <w:r w:rsidRPr="005A498C">
        <w:rPr>
          <w:rFonts w:ascii="Arial" w:hAnsi="Arial" w:cs="Arial"/>
        </w:rPr>
        <w:t>Cosimo</w:t>
      </w:r>
      <w:proofErr w:type="spellEnd"/>
      <w:r w:rsidRPr="005A498C">
        <w:rPr>
          <w:rFonts w:ascii="Arial" w:hAnsi="Arial" w:cs="Arial"/>
        </w:rPr>
        <w:t xml:space="preserve"> como para mí se había acabado la buena vida, y añorábamos las comidas en nuestro cuarto, nosotros solos con el Abate </w:t>
      </w:r>
      <w:proofErr w:type="spellStart"/>
      <w:r w:rsidRPr="005A498C">
        <w:rPr>
          <w:rFonts w:ascii="Arial" w:hAnsi="Arial" w:cs="Arial"/>
        </w:rPr>
        <w:t>Fauchelafleur</w:t>
      </w:r>
      <w:proofErr w:type="spellEnd"/>
      <w:r w:rsidRPr="005A498C">
        <w:rPr>
          <w:rFonts w:ascii="Arial" w:hAnsi="Arial" w:cs="Arial"/>
        </w:rPr>
        <w:t xml:space="preserve">. El Abate era un viejecito seco y arrugado, que tenía fama de jansenista, y en realidad había huido del Delfinado, su tierra natal, para librarse de un proceso de la Inquisición. Pero el carácter riguroso que todos solían alabar en él, la severidad interior que se imponía a sí mismo y a los demás, cedían continuamente frente a su fundamental vocación por la indiferencia y el cerrar los ojos, como si sus largas meditaciones con la vista clavada en el vacío hubieran desembocado sólo en un gran aburrimiento y desgana, y en cualquier dificultad, incluso mínima, sólo viera la señal de una fatalidad a la que de nada servía oponerse. Nuestras comidas en compañía del Abate comenzaban tras largas oraciones, con movimientos de cuchara </w:t>
      </w:r>
      <w:r w:rsidRPr="005A498C">
        <w:rPr>
          <w:rFonts w:ascii="Arial" w:hAnsi="Arial" w:cs="Arial"/>
        </w:rPr>
        <w:lastRenderedPageBreak/>
        <w:t xml:space="preserve">comedidos, rituales, silenciosos, y ¡ay de quien alzara los ojos del plato o hiciera el menor ruido al sorber el caldo!; pero al final de la sopa el Abate ya estaba cansado, aburrido, miraba al vacío, chasqueaba la lengua a cada sorbo de vino, como si sólo las sensaciones más superficiales y caducas consiguieran llegar a él; con el primer plato ya podíamos ponernos a comer con las manos, y acabábamos la comida tirándonos corazones de pera, mientras el Abate dejaba caer de vez en cuando sobre nosotros uno de sus perezosos: </w:t>
      </w:r>
    </w:p>
    <w:p w:rsidR="005A498C" w:rsidRDefault="005A498C" w:rsidP="005A498C">
      <w:pPr>
        <w:spacing w:after="0" w:line="240" w:lineRule="auto"/>
        <w:rPr>
          <w:rFonts w:ascii="Arial" w:hAnsi="Arial" w:cs="Arial"/>
          <w:b/>
        </w:rPr>
      </w:pPr>
      <w:r w:rsidRPr="005A498C">
        <w:rPr>
          <w:rFonts w:ascii="Arial" w:hAnsi="Arial" w:cs="Arial"/>
        </w:rPr>
        <w:t>—...</w:t>
      </w:r>
      <w:proofErr w:type="spellStart"/>
      <w:r w:rsidRPr="005A498C">
        <w:rPr>
          <w:rFonts w:ascii="Arial" w:hAnsi="Arial" w:cs="Arial"/>
        </w:rPr>
        <w:t>Ooo</w:t>
      </w:r>
      <w:proofErr w:type="spellEnd"/>
      <w:r w:rsidRPr="005A498C">
        <w:rPr>
          <w:rFonts w:ascii="Arial" w:hAnsi="Arial" w:cs="Arial"/>
        </w:rPr>
        <w:t xml:space="preserve"> bien</w:t>
      </w:r>
      <w:proofErr w:type="gramStart"/>
      <w:r w:rsidRPr="005A498C">
        <w:rPr>
          <w:rFonts w:ascii="Arial" w:hAnsi="Arial" w:cs="Arial"/>
        </w:rPr>
        <w:t>!</w:t>
      </w:r>
      <w:proofErr w:type="gramEnd"/>
      <w:r w:rsidRPr="005A498C">
        <w:rPr>
          <w:rFonts w:ascii="Arial" w:hAnsi="Arial" w:cs="Arial"/>
        </w:rPr>
        <w:t xml:space="preserve"> ...</w:t>
      </w:r>
      <w:proofErr w:type="spellStart"/>
      <w:r w:rsidRPr="005A498C">
        <w:rPr>
          <w:rFonts w:ascii="Arial" w:hAnsi="Arial" w:cs="Arial"/>
        </w:rPr>
        <w:t>Ooo</w:t>
      </w:r>
      <w:proofErr w:type="spellEnd"/>
      <w:r w:rsidRPr="005A498C">
        <w:rPr>
          <w:rFonts w:ascii="Arial" w:hAnsi="Arial" w:cs="Arial"/>
        </w:rPr>
        <w:t xml:space="preserve"> </w:t>
      </w:r>
      <w:proofErr w:type="spellStart"/>
      <w:r w:rsidRPr="005A498C">
        <w:rPr>
          <w:rFonts w:ascii="Arial" w:hAnsi="Arial" w:cs="Arial"/>
        </w:rPr>
        <w:t>alors</w:t>
      </w:r>
      <w:proofErr w:type="spellEnd"/>
      <w:r w:rsidRPr="005A498C">
        <w:rPr>
          <w:rFonts w:ascii="Arial" w:hAnsi="Arial" w:cs="Arial"/>
        </w:rPr>
        <w:t xml:space="preserve">! </w:t>
      </w:r>
      <w:r w:rsidRPr="005A498C">
        <w:rPr>
          <w:rFonts w:ascii="Arial" w:hAnsi="Arial" w:cs="Arial"/>
          <w:b/>
        </w:rPr>
        <w:tab/>
      </w:r>
    </w:p>
    <w:p w:rsidR="005A498C" w:rsidRPr="005A498C" w:rsidRDefault="005A498C" w:rsidP="005A498C">
      <w:pPr>
        <w:spacing w:after="0" w:line="240" w:lineRule="auto"/>
        <w:rPr>
          <w:rFonts w:ascii="Arial" w:hAnsi="Arial" w:cs="Arial"/>
          <w:b/>
        </w:rPr>
      </w:pPr>
    </w:p>
    <w:p w:rsidR="005A498C" w:rsidRPr="005A498C" w:rsidRDefault="006C2CBE" w:rsidP="005A498C">
      <w:pPr>
        <w:spacing w:after="0" w:line="240" w:lineRule="auto"/>
        <w:rPr>
          <w:rFonts w:ascii="Arial" w:hAnsi="Arial" w:cs="Arial"/>
          <w:b/>
        </w:rPr>
      </w:pPr>
      <w:r>
        <w:rPr>
          <w:rFonts w:ascii="Arial" w:hAnsi="Arial" w:cs="Arial"/>
          <w:b/>
        </w:rPr>
        <w:t>7</w:t>
      </w:r>
      <w:r w:rsidR="005A498C" w:rsidRPr="005A498C">
        <w:rPr>
          <w:rFonts w:ascii="Arial" w:hAnsi="Arial" w:cs="Arial"/>
          <w:b/>
        </w:rPr>
        <w:t xml:space="preserve">. De acuerdo con la lectura, la familia del narrador podría caracterizarse como: </w:t>
      </w:r>
    </w:p>
    <w:p w:rsidR="005A498C" w:rsidRDefault="005A498C" w:rsidP="005A498C">
      <w:pPr>
        <w:spacing w:after="0" w:line="240" w:lineRule="auto"/>
        <w:rPr>
          <w:rFonts w:ascii="Arial" w:hAnsi="Arial" w:cs="Arial"/>
        </w:rPr>
      </w:pPr>
      <w:r w:rsidRPr="005A498C">
        <w:rPr>
          <w:rFonts w:ascii="Arial" w:hAnsi="Arial" w:cs="Arial"/>
        </w:rPr>
        <w:t xml:space="preserve">a) Extravagante </w:t>
      </w:r>
      <w:r>
        <w:rPr>
          <w:rFonts w:ascii="Arial" w:hAnsi="Arial" w:cs="Arial"/>
        </w:rPr>
        <w:tab/>
      </w:r>
      <w:r>
        <w:rPr>
          <w:rFonts w:ascii="Arial" w:hAnsi="Arial" w:cs="Arial"/>
        </w:rPr>
        <w:tab/>
      </w:r>
      <w:r w:rsidRPr="005A498C">
        <w:rPr>
          <w:rFonts w:ascii="Arial" w:hAnsi="Arial" w:cs="Arial"/>
        </w:rPr>
        <w:t xml:space="preserve">b) Liberal </w:t>
      </w:r>
      <w:r>
        <w:rPr>
          <w:rFonts w:ascii="Arial" w:hAnsi="Arial" w:cs="Arial"/>
        </w:rPr>
        <w:tab/>
      </w:r>
      <w:r>
        <w:rPr>
          <w:rFonts w:ascii="Arial" w:hAnsi="Arial" w:cs="Arial"/>
        </w:rPr>
        <w:tab/>
      </w:r>
      <w:r w:rsidRPr="005A498C">
        <w:rPr>
          <w:rFonts w:ascii="Arial" w:hAnsi="Arial" w:cs="Arial"/>
        </w:rPr>
        <w:t xml:space="preserve">c) Provinciana </w:t>
      </w:r>
      <w:r>
        <w:rPr>
          <w:rFonts w:ascii="Arial" w:hAnsi="Arial" w:cs="Arial"/>
        </w:rPr>
        <w:tab/>
      </w:r>
      <w:r w:rsidRPr="005A498C">
        <w:rPr>
          <w:rFonts w:ascii="Arial" w:hAnsi="Arial" w:cs="Arial"/>
        </w:rPr>
        <w:t xml:space="preserve">d) Conservadora </w:t>
      </w:r>
      <w:r>
        <w:rPr>
          <w:rFonts w:ascii="Arial" w:hAnsi="Arial" w:cs="Arial"/>
        </w:rPr>
        <w:tab/>
      </w:r>
      <w:r w:rsidRPr="005A498C">
        <w:rPr>
          <w:rFonts w:ascii="Arial" w:hAnsi="Arial" w:cs="Arial"/>
        </w:rPr>
        <w:t xml:space="preserve">e) Ostentosa </w:t>
      </w:r>
    </w:p>
    <w:p w:rsidR="005A498C" w:rsidRDefault="005A498C" w:rsidP="005A498C">
      <w:pPr>
        <w:spacing w:after="0" w:line="240" w:lineRule="auto"/>
        <w:rPr>
          <w:rFonts w:ascii="Arial" w:hAnsi="Arial" w:cs="Arial"/>
        </w:rPr>
      </w:pPr>
    </w:p>
    <w:p w:rsidR="005A498C" w:rsidRPr="005A498C" w:rsidRDefault="006C2CBE" w:rsidP="005A498C">
      <w:pPr>
        <w:spacing w:after="0" w:line="240" w:lineRule="auto"/>
        <w:rPr>
          <w:rFonts w:ascii="Arial" w:hAnsi="Arial" w:cs="Arial"/>
          <w:b/>
        </w:rPr>
      </w:pPr>
      <w:r>
        <w:rPr>
          <w:rFonts w:ascii="Arial" w:hAnsi="Arial" w:cs="Arial"/>
          <w:b/>
        </w:rPr>
        <w:t>8</w:t>
      </w:r>
      <w:r w:rsidR="005A498C" w:rsidRPr="005A498C">
        <w:rPr>
          <w:rFonts w:ascii="Arial" w:hAnsi="Arial" w:cs="Arial"/>
          <w:b/>
        </w:rPr>
        <w:t>. Del texto se infiere que el protagonista no recibe con agrado su incorporación a la mesa familiar porque:</w:t>
      </w:r>
    </w:p>
    <w:p w:rsidR="005A498C" w:rsidRPr="005A498C" w:rsidRDefault="005A498C" w:rsidP="005A498C">
      <w:pPr>
        <w:spacing w:after="0" w:line="240" w:lineRule="auto"/>
        <w:rPr>
          <w:rFonts w:ascii="Arial" w:hAnsi="Arial" w:cs="Arial"/>
        </w:rPr>
      </w:pPr>
      <w:r w:rsidRPr="005A498C">
        <w:rPr>
          <w:rFonts w:ascii="Arial" w:hAnsi="Arial" w:cs="Arial"/>
        </w:rPr>
        <w:t xml:space="preserve">a) Se ve forzado a comer alimentos que le desagradan. </w:t>
      </w:r>
    </w:p>
    <w:p w:rsidR="005A498C" w:rsidRPr="005A498C" w:rsidRDefault="005A498C" w:rsidP="005A498C">
      <w:pPr>
        <w:spacing w:after="0" w:line="240" w:lineRule="auto"/>
        <w:rPr>
          <w:rFonts w:ascii="Arial" w:hAnsi="Arial" w:cs="Arial"/>
        </w:rPr>
      </w:pPr>
      <w:r w:rsidRPr="005A498C">
        <w:rPr>
          <w:rFonts w:ascii="Arial" w:hAnsi="Arial" w:cs="Arial"/>
        </w:rPr>
        <w:t xml:space="preserve">b) Debe observar estrictas normas de urbanidad </w:t>
      </w:r>
    </w:p>
    <w:p w:rsidR="005A498C" w:rsidRPr="005A498C" w:rsidRDefault="005A498C" w:rsidP="005A498C">
      <w:pPr>
        <w:spacing w:after="0" w:line="240" w:lineRule="auto"/>
        <w:rPr>
          <w:rFonts w:ascii="Arial" w:hAnsi="Arial" w:cs="Arial"/>
        </w:rPr>
      </w:pPr>
      <w:r w:rsidRPr="005A498C">
        <w:rPr>
          <w:rFonts w:ascii="Arial" w:hAnsi="Arial" w:cs="Arial"/>
        </w:rPr>
        <w:t xml:space="preserve">c) Le está prohibido reírse y conversar </w:t>
      </w:r>
    </w:p>
    <w:p w:rsidR="005A498C" w:rsidRPr="005A498C" w:rsidRDefault="005A498C" w:rsidP="005A498C">
      <w:pPr>
        <w:spacing w:after="0" w:line="240" w:lineRule="auto"/>
        <w:rPr>
          <w:rFonts w:ascii="Arial" w:hAnsi="Arial" w:cs="Arial"/>
        </w:rPr>
      </w:pPr>
      <w:r w:rsidRPr="005A498C">
        <w:rPr>
          <w:rFonts w:ascii="Arial" w:hAnsi="Arial" w:cs="Arial"/>
        </w:rPr>
        <w:t xml:space="preserve">d) Le desagradan los comensales que se reúnen en la mesa </w:t>
      </w:r>
    </w:p>
    <w:p w:rsidR="005A498C" w:rsidRPr="005A498C" w:rsidRDefault="005A498C" w:rsidP="005A498C">
      <w:pPr>
        <w:spacing w:after="0" w:line="240" w:lineRule="auto"/>
        <w:rPr>
          <w:rFonts w:ascii="Arial" w:hAnsi="Arial" w:cs="Arial"/>
        </w:rPr>
      </w:pPr>
      <w:r w:rsidRPr="005A498C">
        <w:rPr>
          <w:rFonts w:ascii="Arial" w:hAnsi="Arial" w:cs="Arial"/>
        </w:rPr>
        <w:t>e) Rechaza el aspecto y la vestimenta del padre</w:t>
      </w:r>
    </w:p>
    <w:p w:rsidR="005A498C" w:rsidRDefault="005A498C" w:rsidP="005A498C">
      <w:pPr>
        <w:spacing w:after="0" w:line="240" w:lineRule="auto"/>
        <w:rPr>
          <w:rFonts w:ascii="Arial" w:hAnsi="Arial" w:cs="Arial"/>
          <w:b/>
        </w:rPr>
      </w:pPr>
    </w:p>
    <w:p w:rsidR="005A498C" w:rsidRPr="005A498C" w:rsidRDefault="006C2CBE" w:rsidP="005A498C">
      <w:pPr>
        <w:spacing w:after="0" w:line="240" w:lineRule="auto"/>
        <w:rPr>
          <w:rFonts w:ascii="Arial" w:hAnsi="Arial" w:cs="Arial"/>
          <w:b/>
        </w:rPr>
      </w:pPr>
      <w:r>
        <w:rPr>
          <w:rFonts w:ascii="Arial" w:hAnsi="Arial" w:cs="Arial"/>
          <w:b/>
        </w:rPr>
        <w:t>9</w:t>
      </w:r>
      <w:r w:rsidR="005A498C" w:rsidRPr="005A498C">
        <w:rPr>
          <w:rFonts w:ascii="Arial" w:hAnsi="Arial" w:cs="Arial"/>
          <w:b/>
        </w:rPr>
        <w:t xml:space="preserve">. ¿Qué juicio emite el protagonista sobre su padre en este texto? </w:t>
      </w:r>
    </w:p>
    <w:p w:rsidR="005A498C" w:rsidRPr="005A498C" w:rsidRDefault="005A498C" w:rsidP="005A498C">
      <w:pPr>
        <w:spacing w:after="0" w:line="240" w:lineRule="auto"/>
        <w:rPr>
          <w:rFonts w:ascii="Arial" w:hAnsi="Arial" w:cs="Arial"/>
        </w:rPr>
      </w:pPr>
      <w:r w:rsidRPr="005A498C">
        <w:rPr>
          <w:rFonts w:ascii="Arial" w:hAnsi="Arial" w:cs="Arial"/>
        </w:rPr>
        <w:t xml:space="preserve">a) Estima que es excesivamente autoritario </w:t>
      </w:r>
    </w:p>
    <w:p w:rsidR="005A498C" w:rsidRPr="005A498C" w:rsidRDefault="005A498C" w:rsidP="005A498C">
      <w:pPr>
        <w:spacing w:after="0" w:line="240" w:lineRule="auto"/>
        <w:rPr>
          <w:rFonts w:ascii="Arial" w:hAnsi="Arial" w:cs="Arial"/>
        </w:rPr>
      </w:pPr>
      <w:r w:rsidRPr="005A498C">
        <w:rPr>
          <w:rFonts w:ascii="Arial" w:hAnsi="Arial" w:cs="Arial"/>
        </w:rPr>
        <w:t xml:space="preserve">b) Aunque lo quiere, le infunde temor </w:t>
      </w:r>
    </w:p>
    <w:p w:rsidR="005A498C" w:rsidRPr="005A498C" w:rsidRDefault="005A498C" w:rsidP="005A498C">
      <w:pPr>
        <w:spacing w:after="0" w:line="240" w:lineRule="auto"/>
        <w:rPr>
          <w:rFonts w:ascii="Arial" w:hAnsi="Arial" w:cs="Arial"/>
        </w:rPr>
      </w:pPr>
      <w:r w:rsidRPr="005A498C">
        <w:rPr>
          <w:rFonts w:ascii="Arial" w:hAnsi="Arial" w:cs="Arial"/>
        </w:rPr>
        <w:t xml:space="preserve">c) Le parece distante e imponente </w:t>
      </w:r>
    </w:p>
    <w:p w:rsidR="005A498C" w:rsidRPr="005A498C" w:rsidRDefault="005A498C" w:rsidP="005A498C">
      <w:pPr>
        <w:spacing w:after="0" w:line="240" w:lineRule="auto"/>
        <w:rPr>
          <w:rFonts w:ascii="Arial" w:hAnsi="Arial" w:cs="Arial"/>
        </w:rPr>
      </w:pPr>
      <w:r w:rsidRPr="005A498C">
        <w:rPr>
          <w:rFonts w:ascii="Arial" w:hAnsi="Arial" w:cs="Arial"/>
        </w:rPr>
        <w:t xml:space="preserve">d) Lo ve como una figura anacrónica </w:t>
      </w:r>
    </w:p>
    <w:p w:rsidR="005A498C" w:rsidRPr="005A498C" w:rsidRDefault="005A498C" w:rsidP="005A498C">
      <w:pPr>
        <w:spacing w:after="0" w:line="240" w:lineRule="auto"/>
        <w:rPr>
          <w:rFonts w:ascii="Arial" w:hAnsi="Arial" w:cs="Arial"/>
        </w:rPr>
      </w:pPr>
      <w:r w:rsidRPr="005A498C">
        <w:rPr>
          <w:rFonts w:ascii="Arial" w:hAnsi="Arial" w:cs="Arial"/>
        </w:rPr>
        <w:t xml:space="preserve">e) No emite juicio alguno sobre él </w:t>
      </w:r>
    </w:p>
    <w:p w:rsidR="005A498C" w:rsidRDefault="005A498C" w:rsidP="005A498C">
      <w:pPr>
        <w:spacing w:after="0" w:line="240" w:lineRule="auto"/>
        <w:rPr>
          <w:rFonts w:ascii="Arial" w:hAnsi="Arial" w:cs="Arial"/>
          <w:b/>
        </w:rPr>
      </w:pPr>
    </w:p>
    <w:p w:rsidR="005A498C" w:rsidRPr="005A498C" w:rsidRDefault="006C2CBE" w:rsidP="005A498C">
      <w:pPr>
        <w:spacing w:after="0" w:line="240" w:lineRule="auto"/>
        <w:rPr>
          <w:rFonts w:ascii="Arial" w:hAnsi="Arial" w:cs="Arial"/>
          <w:b/>
        </w:rPr>
      </w:pPr>
      <w:r>
        <w:rPr>
          <w:rFonts w:ascii="Arial" w:hAnsi="Arial" w:cs="Arial"/>
          <w:b/>
        </w:rPr>
        <w:t>10</w:t>
      </w:r>
      <w:r w:rsidR="005A498C" w:rsidRPr="005A498C">
        <w:rPr>
          <w:rFonts w:ascii="Arial" w:hAnsi="Arial" w:cs="Arial"/>
          <w:b/>
        </w:rPr>
        <w:t xml:space="preserve">. ¿Cuál(es) de la(s) siguientes afirmaciones NO aparece(n) en el texto ni puede desprenderse de él? </w:t>
      </w:r>
    </w:p>
    <w:p w:rsidR="005A498C" w:rsidRPr="005A498C" w:rsidRDefault="005A498C" w:rsidP="005A498C">
      <w:pPr>
        <w:spacing w:after="0" w:line="240" w:lineRule="auto"/>
        <w:rPr>
          <w:rFonts w:ascii="Arial" w:hAnsi="Arial" w:cs="Arial"/>
          <w:b/>
        </w:rPr>
      </w:pPr>
      <w:r w:rsidRPr="005A498C">
        <w:rPr>
          <w:rFonts w:ascii="Arial" w:hAnsi="Arial" w:cs="Arial"/>
          <w:b/>
        </w:rPr>
        <w:t xml:space="preserve">I. </w:t>
      </w:r>
      <w:proofErr w:type="spellStart"/>
      <w:r w:rsidRPr="005A498C">
        <w:rPr>
          <w:rFonts w:ascii="Arial" w:hAnsi="Arial" w:cs="Arial"/>
          <w:b/>
        </w:rPr>
        <w:t>Cossimo</w:t>
      </w:r>
      <w:proofErr w:type="spellEnd"/>
      <w:r w:rsidRPr="005A498C">
        <w:rPr>
          <w:rFonts w:ascii="Arial" w:hAnsi="Arial" w:cs="Arial"/>
          <w:b/>
        </w:rPr>
        <w:t xml:space="preserve"> fue marginado de la mesa familiar como un castigo impuesto por su padre a su desobediencia. </w:t>
      </w:r>
    </w:p>
    <w:p w:rsidR="005A498C" w:rsidRPr="005A498C" w:rsidRDefault="005A498C" w:rsidP="005A498C">
      <w:pPr>
        <w:spacing w:after="0" w:line="240" w:lineRule="auto"/>
        <w:rPr>
          <w:rFonts w:ascii="Arial" w:hAnsi="Arial" w:cs="Arial"/>
          <w:b/>
        </w:rPr>
      </w:pPr>
      <w:r w:rsidRPr="005A498C">
        <w:rPr>
          <w:rFonts w:ascii="Arial" w:hAnsi="Arial" w:cs="Arial"/>
          <w:b/>
        </w:rPr>
        <w:t xml:space="preserve">II. El abate </w:t>
      </w:r>
      <w:proofErr w:type="spellStart"/>
      <w:r w:rsidRPr="005A498C">
        <w:rPr>
          <w:rFonts w:ascii="Arial" w:hAnsi="Arial" w:cs="Arial"/>
          <w:b/>
        </w:rPr>
        <w:t>Fauchelafleur</w:t>
      </w:r>
      <w:proofErr w:type="spellEnd"/>
      <w:r w:rsidRPr="005A498C">
        <w:rPr>
          <w:rFonts w:ascii="Arial" w:hAnsi="Arial" w:cs="Arial"/>
          <w:b/>
        </w:rPr>
        <w:t xml:space="preserve"> fue condenado por la Inquisición por su condición de jansenista. </w:t>
      </w:r>
    </w:p>
    <w:p w:rsidR="005A498C" w:rsidRPr="005A498C" w:rsidRDefault="005A498C" w:rsidP="005A498C">
      <w:pPr>
        <w:spacing w:after="0" w:line="240" w:lineRule="auto"/>
        <w:rPr>
          <w:rFonts w:ascii="Arial" w:hAnsi="Arial" w:cs="Arial"/>
          <w:b/>
        </w:rPr>
      </w:pPr>
      <w:r w:rsidRPr="005A498C">
        <w:rPr>
          <w:rFonts w:ascii="Arial" w:hAnsi="Arial" w:cs="Arial"/>
          <w:b/>
        </w:rPr>
        <w:t xml:space="preserve">III. El narrador se siente orgulloso de ser promovido a la mesa familiar, aunque le disgustaba comer en compañía de los adultos. </w:t>
      </w:r>
    </w:p>
    <w:p w:rsidR="005A498C" w:rsidRPr="005A498C" w:rsidRDefault="005A498C" w:rsidP="005A498C">
      <w:pPr>
        <w:spacing w:after="0" w:line="240" w:lineRule="auto"/>
        <w:rPr>
          <w:rFonts w:ascii="Arial" w:hAnsi="Arial" w:cs="Arial"/>
          <w:b/>
        </w:rPr>
      </w:pPr>
      <w:r w:rsidRPr="005A498C">
        <w:rPr>
          <w:rFonts w:ascii="Arial" w:hAnsi="Arial" w:cs="Arial"/>
          <w:b/>
        </w:rPr>
        <w:t xml:space="preserve">IV. La villa de </w:t>
      </w:r>
      <w:proofErr w:type="spellStart"/>
      <w:r w:rsidRPr="005A498C">
        <w:rPr>
          <w:rFonts w:ascii="Arial" w:hAnsi="Arial" w:cs="Arial"/>
          <w:b/>
        </w:rPr>
        <w:t>Ombrossa</w:t>
      </w:r>
      <w:proofErr w:type="spellEnd"/>
      <w:r w:rsidRPr="005A498C">
        <w:rPr>
          <w:rFonts w:ascii="Arial" w:hAnsi="Arial" w:cs="Arial"/>
          <w:b/>
        </w:rPr>
        <w:t xml:space="preserve">, que sirve de escenario a los hechos relatados se encontraba próxima al mar. </w:t>
      </w:r>
    </w:p>
    <w:p w:rsidR="005A498C" w:rsidRDefault="005A498C" w:rsidP="005A498C">
      <w:pPr>
        <w:spacing w:after="0" w:line="240" w:lineRule="auto"/>
        <w:rPr>
          <w:rFonts w:ascii="Arial" w:hAnsi="Arial" w:cs="Arial"/>
        </w:rPr>
      </w:pPr>
      <w:r w:rsidRPr="00F003C4">
        <w:rPr>
          <w:rFonts w:ascii="Arial" w:hAnsi="Arial" w:cs="Arial"/>
        </w:rPr>
        <w:t xml:space="preserve">a) I </w:t>
      </w:r>
      <w:r w:rsidRPr="00F003C4">
        <w:rPr>
          <w:rFonts w:ascii="Arial" w:hAnsi="Arial" w:cs="Arial"/>
        </w:rPr>
        <w:tab/>
      </w:r>
      <w:r w:rsidRPr="00F003C4">
        <w:rPr>
          <w:rFonts w:ascii="Arial" w:hAnsi="Arial" w:cs="Arial"/>
        </w:rPr>
        <w:tab/>
      </w:r>
      <w:r w:rsidRPr="00F003C4">
        <w:rPr>
          <w:rFonts w:ascii="Arial" w:hAnsi="Arial" w:cs="Arial"/>
        </w:rPr>
        <w:tab/>
        <w:t>b) II</w:t>
      </w:r>
      <w:r w:rsidRPr="00F003C4">
        <w:rPr>
          <w:rFonts w:ascii="Arial" w:hAnsi="Arial" w:cs="Arial"/>
        </w:rPr>
        <w:tab/>
      </w:r>
      <w:r w:rsidRPr="00F003C4">
        <w:rPr>
          <w:rFonts w:ascii="Arial" w:hAnsi="Arial" w:cs="Arial"/>
        </w:rPr>
        <w:tab/>
        <w:t>c) III</w:t>
      </w:r>
      <w:r w:rsidRPr="00F003C4">
        <w:rPr>
          <w:rFonts w:ascii="Arial" w:hAnsi="Arial" w:cs="Arial"/>
        </w:rPr>
        <w:tab/>
      </w:r>
      <w:r w:rsidRPr="00F003C4">
        <w:rPr>
          <w:rFonts w:ascii="Arial" w:hAnsi="Arial" w:cs="Arial"/>
        </w:rPr>
        <w:tab/>
        <w:t xml:space="preserve">d) IV </w:t>
      </w:r>
      <w:r w:rsidRPr="00F003C4">
        <w:rPr>
          <w:rFonts w:ascii="Arial" w:hAnsi="Arial" w:cs="Arial"/>
        </w:rPr>
        <w:tab/>
      </w:r>
      <w:r w:rsidRPr="00F003C4">
        <w:rPr>
          <w:rFonts w:ascii="Arial" w:hAnsi="Arial" w:cs="Arial"/>
        </w:rPr>
        <w:tab/>
      </w:r>
      <w:r w:rsidRPr="005A498C">
        <w:rPr>
          <w:rFonts w:ascii="Arial" w:hAnsi="Arial" w:cs="Arial"/>
        </w:rPr>
        <w:t>e) I y II</w:t>
      </w:r>
    </w:p>
    <w:p w:rsidR="006C2CBE" w:rsidRPr="005A498C" w:rsidRDefault="006C2CBE" w:rsidP="005A498C">
      <w:pPr>
        <w:spacing w:after="0" w:line="240" w:lineRule="auto"/>
        <w:rPr>
          <w:rFonts w:ascii="Arial" w:hAnsi="Arial" w:cs="Arial"/>
        </w:rPr>
      </w:pPr>
    </w:p>
    <w:p w:rsidR="005A498C" w:rsidRDefault="006C2CBE" w:rsidP="005A498C">
      <w:pPr>
        <w:spacing w:after="0" w:line="240" w:lineRule="auto"/>
        <w:rPr>
          <w:rFonts w:ascii="Arial" w:hAnsi="Arial" w:cs="Arial"/>
          <w:b/>
        </w:rPr>
      </w:pPr>
      <w:r>
        <w:rPr>
          <w:rFonts w:ascii="Arial" w:hAnsi="Arial" w:cs="Arial"/>
          <w:b/>
        </w:rPr>
        <w:t>11</w:t>
      </w:r>
      <w:r w:rsidR="005A498C" w:rsidRPr="005A498C">
        <w:rPr>
          <w:rFonts w:ascii="Arial" w:hAnsi="Arial" w:cs="Arial"/>
          <w:b/>
        </w:rPr>
        <w:t>. ¿Por qué el abate es indiferente ante la mala conducta de los niños?</w:t>
      </w:r>
    </w:p>
    <w:p w:rsidR="006C2CBE" w:rsidRPr="006C2CBE" w:rsidRDefault="006C2CBE" w:rsidP="005A498C">
      <w:pPr>
        <w:spacing w:after="0" w:line="24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2CBE" w:rsidRDefault="006C2CBE" w:rsidP="006C2CBE">
      <w:pPr>
        <w:spacing w:after="0" w:line="240" w:lineRule="auto"/>
        <w:rPr>
          <w:rFonts w:ascii="Arial" w:hAnsi="Arial" w:cs="Arial"/>
          <w:b/>
        </w:rPr>
      </w:pPr>
    </w:p>
    <w:p w:rsidR="006C2CBE" w:rsidRDefault="006C2CBE" w:rsidP="006C2CBE">
      <w:pPr>
        <w:spacing w:after="0" w:line="240" w:lineRule="auto"/>
        <w:rPr>
          <w:rFonts w:ascii="Arial" w:hAnsi="Arial" w:cs="Arial"/>
          <w:b/>
        </w:rPr>
      </w:pPr>
      <w:r>
        <w:rPr>
          <w:rFonts w:ascii="Arial" w:hAnsi="Arial" w:cs="Arial"/>
          <w:b/>
        </w:rPr>
        <w:t>12.</w:t>
      </w:r>
      <w:r>
        <w:rPr>
          <w:rFonts w:ascii="Arial" w:hAnsi="Arial" w:cs="Arial"/>
        </w:rPr>
        <w:t xml:space="preserve"> </w:t>
      </w:r>
      <w:r>
        <w:rPr>
          <w:rFonts w:ascii="Arial" w:hAnsi="Arial" w:cs="Arial"/>
          <w:b/>
        </w:rPr>
        <w:t>Realice un breve análisis, interpretación y valoración o crítica de la obra leída</w:t>
      </w:r>
    </w:p>
    <w:p w:rsidR="006C2CBE" w:rsidRPr="005A498C" w:rsidRDefault="006C2CBE" w:rsidP="006C2CBE">
      <w:pPr>
        <w:spacing w:after="0" w:line="24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2CBE" w:rsidRDefault="006C2CBE" w:rsidP="006C2CBE">
      <w:pPr>
        <w:spacing w:after="0" w:line="240" w:lineRule="auto"/>
        <w:rPr>
          <w:rFonts w:ascii="Arial" w:hAnsi="Arial" w:cs="Arial"/>
          <w:b/>
        </w:rPr>
      </w:pPr>
    </w:p>
    <w:p w:rsidR="005A498C" w:rsidRPr="005A498C" w:rsidRDefault="005A498C" w:rsidP="005A498C">
      <w:pPr>
        <w:spacing w:after="0" w:line="240" w:lineRule="auto"/>
        <w:rPr>
          <w:rFonts w:ascii="Arial" w:hAnsi="Arial" w:cs="Arial"/>
          <w:b/>
        </w:rPr>
      </w:pPr>
    </w:p>
    <w:p w:rsidR="00183EE6" w:rsidRDefault="001C4BF9" w:rsidP="006C2CBE">
      <w:pPr>
        <w:pStyle w:val="Prrafodelista"/>
        <w:spacing w:after="0" w:line="240" w:lineRule="auto"/>
        <w:ind w:left="0"/>
        <w:rPr>
          <w:rFonts w:ascii="Arial" w:hAnsi="Arial" w:cs="Arial"/>
          <w:b/>
          <w:lang w:val="es-ES"/>
        </w:rPr>
      </w:pPr>
      <w:r w:rsidRPr="00D338AF">
        <w:rPr>
          <w:rFonts w:ascii="Arial" w:hAnsi="Arial" w:cs="Arial"/>
          <w:b/>
          <w:lang w:val="es-ES"/>
        </w:rPr>
        <w:t xml:space="preserve">ITEM </w:t>
      </w:r>
      <w:r w:rsidR="00572236" w:rsidRPr="00D338AF">
        <w:rPr>
          <w:rFonts w:ascii="Arial" w:hAnsi="Arial" w:cs="Arial"/>
          <w:b/>
          <w:lang w:val="es-ES"/>
        </w:rPr>
        <w:t>III.</w:t>
      </w:r>
      <w:r w:rsidR="006C2CBE">
        <w:rPr>
          <w:rFonts w:ascii="Arial" w:hAnsi="Arial" w:cs="Arial"/>
          <w:b/>
          <w:lang w:val="es-ES"/>
        </w:rPr>
        <w:t>- PRODUCCIÓN DE TEXTO</w:t>
      </w:r>
    </w:p>
    <w:p w:rsidR="006C2CBE" w:rsidRDefault="006C2CBE" w:rsidP="006C2CBE">
      <w:pPr>
        <w:pStyle w:val="Prrafodelista"/>
        <w:spacing w:after="0" w:line="240" w:lineRule="auto"/>
        <w:ind w:left="0"/>
        <w:rPr>
          <w:rFonts w:ascii="Arial" w:hAnsi="Arial" w:cs="Arial"/>
          <w:b/>
          <w:lang w:val="es-ES"/>
        </w:rPr>
      </w:pPr>
      <w:r>
        <w:rPr>
          <w:rFonts w:ascii="Arial" w:hAnsi="Arial" w:cs="Arial"/>
          <w:b/>
          <w:lang w:val="es-ES"/>
        </w:rPr>
        <w:t>Crear un texto narrativo que tenga las siguientes características</w:t>
      </w:r>
    </w:p>
    <w:p w:rsidR="006C2CBE" w:rsidRPr="006C2CBE" w:rsidRDefault="006C2CBE" w:rsidP="006C2CBE">
      <w:pPr>
        <w:pStyle w:val="Prrafodelista"/>
        <w:numPr>
          <w:ilvl w:val="0"/>
          <w:numId w:val="10"/>
        </w:numPr>
        <w:spacing w:after="0" w:line="240" w:lineRule="auto"/>
        <w:rPr>
          <w:rFonts w:ascii="Arial" w:eastAsiaTheme="minorHAnsi" w:hAnsi="Arial" w:cs="Arial"/>
        </w:rPr>
      </w:pPr>
      <w:r>
        <w:rPr>
          <w:rFonts w:ascii="Arial" w:hAnsi="Arial" w:cs="Arial"/>
          <w:b/>
          <w:lang w:val="es-ES"/>
        </w:rPr>
        <w:t>Personajes que cambien a través del relato</w:t>
      </w:r>
    </w:p>
    <w:p w:rsidR="006C2CBE" w:rsidRPr="006C2CBE" w:rsidRDefault="006C2CBE" w:rsidP="006C2CBE">
      <w:pPr>
        <w:pStyle w:val="Prrafodelista"/>
        <w:numPr>
          <w:ilvl w:val="0"/>
          <w:numId w:val="10"/>
        </w:numPr>
        <w:spacing w:after="0" w:line="240" w:lineRule="auto"/>
        <w:rPr>
          <w:rFonts w:ascii="Arial" w:eastAsiaTheme="minorHAnsi" w:hAnsi="Arial" w:cs="Arial"/>
        </w:rPr>
      </w:pPr>
      <w:r>
        <w:rPr>
          <w:rFonts w:ascii="Arial" w:hAnsi="Arial" w:cs="Arial"/>
          <w:b/>
        </w:rPr>
        <w:t>Narrador omnisciente</w:t>
      </w:r>
    </w:p>
    <w:p w:rsidR="006C2CBE" w:rsidRPr="006C2CBE" w:rsidRDefault="006C2CBE" w:rsidP="006C2CBE">
      <w:pPr>
        <w:pStyle w:val="Prrafodelista"/>
        <w:numPr>
          <w:ilvl w:val="0"/>
          <w:numId w:val="10"/>
        </w:numPr>
        <w:spacing w:after="0" w:line="240" w:lineRule="auto"/>
        <w:rPr>
          <w:rFonts w:ascii="Arial" w:eastAsiaTheme="minorHAnsi" w:hAnsi="Arial" w:cs="Arial"/>
        </w:rPr>
      </w:pPr>
      <w:r>
        <w:rPr>
          <w:rFonts w:ascii="Arial" w:eastAsiaTheme="minorHAnsi" w:hAnsi="Arial" w:cs="Arial"/>
          <w:b/>
        </w:rPr>
        <w:t xml:space="preserve">Personajes </w:t>
      </w:r>
    </w:p>
    <w:p w:rsidR="006C2CBE" w:rsidRPr="00D338AF" w:rsidRDefault="006C2CBE" w:rsidP="006C2CBE">
      <w:pPr>
        <w:pStyle w:val="Prrafodelista"/>
        <w:numPr>
          <w:ilvl w:val="0"/>
          <w:numId w:val="10"/>
        </w:numPr>
        <w:spacing w:after="0" w:line="240" w:lineRule="auto"/>
        <w:rPr>
          <w:rFonts w:ascii="Arial" w:eastAsiaTheme="minorHAnsi" w:hAnsi="Arial" w:cs="Arial"/>
        </w:rPr>
      </w:pPr>
      <w:r>
        <w:rPr>
          <w:rFonts w:ascii="Arial" w:eastAsiaTheme="minorHAnsi" w:hAnsi="Arial" w:cs="Arial"/>
          <w:b/>
        </w:rPr>
        <w:t>Género misterio</w:t>
      </w:r>
    </w:p>
    <w:p w:rsidR="006422ED" w:rsidRDefault="006C2CBE" w:rsidP="00D338AF">
      <w:pPr>
        <w:spacing w:after="0" w:line="24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2CBE" w:rsidRDefault="006C2CBE" w:rsidP="00D338AF">
      <w:pPr>
        <w:spacing w:after="0" w:line="240" w:lineRule="auto"/>
        <w:jc w:val="both"/>
        <w:rPr>
          <w:rFonts w:ascii="Arial" w:hAnsi="Arial" w:cs="Arial"/>
        </w:rPr>
      </w:pPr>
    </w:p>
    <w:p w:rsidR="00084A97" w:rsidRDefault="00084A97" w:rsidP="00D338AF">
      <w:pPr>
        <w:spacing w:after="0" w:line="240" w:lineRule="auto"/>
        <w:jc w:val="both"/>
        <w:rPr>
          <w:rFonts w:ascii="Arial" w:hAnsi="Arial" w:cs="Arial"/>
        </w:rPr>
      </w:pPr>
    </w:p>
    <w:p w:rsidR="00084A97" w:rsidRDefault="00084A97" w:rsidP="00D338AF">
      <w:pPr>
        <w:spacing w:after="0" w:line="240" w:lineRule="auto"/>
        <w:jc w:val="both"/>
        <w:rPr>
          <w:rFonts w:ascii="Arial" w:hAnsi="Arial" w:cs="Arial"/>
        </w:rPr>
      </w:pPr>
    </w:p>
    <w:p w:rsidR="006C2CBE" w:rsidRDefault="006C2CBE" w:rsidP="006C2CBE">
      <w:pPr>
        <w:spacing w:after="0" w:line="240" w:lineRule="auto"/>
        <w:jc w:val="center"/>
        <w:rPr>
          <w:rFonts w:ascii="Arial" w:eastAsiaTheme="minorHAnsi" w:hAnsi="Arial" w:cs="Arial"/>
          <w:b/>
        </w:rPr>
      </w:pPr>
      <w:r>
        <w:rPr>
          <w:rFonts w:ascii="Arial" w:eastAsiaTheme="minorHAnsi" w:hAnsi="Arial" w:cs="Arial"/>
          <w:b/>
        </w:rPr>
        <w:t>Tabla de respuestas</w:t>
      </w:r>
    </w:p>
    <w:tbl>
      <w:tblPr>
        <w:tblStyle w:val="Tablaconcuadrcula1"/>
        <w:tblW w:w="10670" w:type="dxa"/>
        <w:tblLook w:val="04A0" w:firstRow="1" w:lastRow="0" w:firstColumn="1" w:lastColumn="0" w:noHBand="0" w:noVBand="1"/>
      </w:tblPr>
      <w:tblGrid>
        <w:gridCol w:w="1067"/>
        <w:gridCol w:w="1067"/>
        <w:gridCol w:w="1067"/>
        <w:gridCol w:w="1067"/>
        <w:gridCol w:w="1067"/>
        <w:gridCol w:w="1067"/>
        <w:gridCol w:w="1067"/>
        <w:gridCol w:w="1067"/>
        <w:gridCol w:w="1067"/>
        <w:gridCol w:w="1067"/>
      </w:tblGrid>
      <w:tr w:rsidR="006C2CBE" w:rsidRPr="0072734D" w:rsidTr="003E361A">
        <w:trPr>
          <w:trHeight w:val="348"/>
        </w:trPr>
        <w:tc>
          <w:tcPr>
            <w:tcW w:w="1067" w:type="dxa"/>
          </w:tcPr>
          <w:p w:rsidR="006C2CBE" w:rsidRPr="0072734D" w:rsidRDefault="006C2CBE" w:rsidP="003E361A">
            <w:pPr>
              <w:contextualSpacing/>
              <w:jc w:val="center"/>
              <w:rPr>
                <w:rFonts w:ascii="Arial" w:hAnsi="Arial" w:cs="Arial"/>
                <w:b/>
              </w:rPr>
            </w:pPr>
            <w:r w:rsidRPr="0072734D">
              <w:rPr>
                <w:rFonts w:ascii="Arial" w:hAnsi="Arial" w:cs="Arial"/>
                <w:b/>
              </w:rPr>
              <w:t>1</w:t>
            </w:r>
          </w:p>
        </w:tc>
        <w:tc>
          <w:tcPr>
            <w:tcW w:w="1067" w:type="dxa"/>
          </w:tcPr>
          <w:p w:rsidR="006C2CBE" w:rsidRPr="0072734D" w:rsidRDefault="006C2CBE" w:rsidP="003E361A">
            <w:pPr>
              <w:contextualSpacing/>
              <w:jc w:val="center"/>
              <w:rPr>
                <w:rFonts w:ascii="Arial" w:hAnsi="Arial" w:cs="Arial"/>
                <w:b/>
              </w:rPr>
            </w:pPr>
            <w:r w:rsidRPr="0072734D">
              <w:rPr>
                <w:rFonts w:ascii="Arial" w:hAnsi="Arial" w:cs="Arial"/>
                <w:b/>
              </w:rPr>
              <w:t>2</w:t>
            </w:r>
          </w:p>
        </w:tc>
        <w:tc>
          <w:tcPr>
            <w:tcW w:w="1067" w:type="dxa"/>
          </w:tcPr>
          <w:p w:rsidR="006C2CBE" w:rsidRPr="0072734D" w:rsidRDefault="006C2CBE" w:rsidP="003E361A">
            <w:pPr>
              <w:contextualSpacing/>
              <w:jc w:val="center"/>
              <w:rPr>
                <w:rFonts w:ascii="Arial" w:hAnsi="Arial" w:cs="Arial"/>
                <w:b/>
              </w:rPr>
            </w:pPr>
            <w:r w:rsidRPr="0072734D">
              <w:rPr>
                <w:rFonts w:ascii="Arial" w:hAnsi="Arial" w:cs="Arial"/>
                <w:b/>
              </w:rPr>
              <w:t>3</w:t>
            </w:r>
          </w:p>
        </w:tc>
        <w:tc>
          <w:tcPr>
            <w:tcW w:w="1067" w:type="dxa"/>
          </w:tcPr>
          <w:p w:rsidR="006C2CBE" w:rsidRPr="0072734D" w:rsidRDefault="006C2CBE" w:rsidP="003E361A">
            <w:pPr>
              <w:contextualSpacing/>
              <w:jc w:val="center"/>
              <w:rPr>
                <w:rFonts w:ascii="Arial" w:hAnsi="Arial" w:cs="Arial"/>
                <w:b/>
              </w:rPr>
            </w:pPr>
            <w:r w:rsidRPr="0072734D">
              <w:rPr>
                <w:rFonts w:ascii="Arial" w:hAnsi="Arial" w:cs="Arial"/>
                <w:b/>
              </w:rPr>
              <w:t>4</w:t>
            </w:r>
          </w:p>
        </w:tc>
        <w:tc>
          <w:tcPr>
            <w:tcW w:w="1067" w:type="dxa"/>
          </w:tcPr>
          <w:p w:rsidR="006C2CBE" w:rsidRPr="0072734D" w:rsidRDefault="006C2CBE" w:rsidP="003E361A">
            <w:pPr>
              <w:contextualSpacing/>
              <w:jc w:val="center"/>
              <w:rPr>
                <w:rFonts w:ascii="Arial" w:hAnsi="Arial" w:cs="Arial"/>
                <w:b/>
              </w:rPr>
            </w:pPr>
            <w:r w:rsidRPr="0072734D">
              <w:rPr>
                <w:rFonts w:ascii="Arial" w:hAnsi="Arial" w:cs="Arial"/>
                <w:b/>
              </w:rPr>
              <w:t>5</w:t>
            </w:r>
          </w:p>
        </w:tc>
        <w:tc>
          <w:tcPr>
            <w:tcW w:w="1067" w:type="dxa"/>
          </w:tcPr>
          <w:p w:rsidR="006C2CBE" w:rsidRPr="0072734D" w:rsidRDefault="006C2CBE" w:rsidP="003E361A">
            <w:pPr>
              <w:contextualSpacing/>
              <w:jc w:val="center"/>
              <w:rPr>
                <w:rFonts w:ascii="Arial" w:hAnsi="Arial" w:cs="Arial"/>
                <w:b/>
              </w:rPr>
            </w:pPr>
            <w:r w:rsidRPr="0072734D">
              <w:rPr>
                <w:rFonts w:ascii="Arial" w:hAnsi="Arial" w:cs="Arial"/>
                <w:b/>
              </w:rPr>
              <w:t>6</w:t>
            </w:r>
          </w:p>
        </w:tc>
        <w:tc>
          <w:tcPr>
            <w:tcW w:w="1067" w:type="dxa"/>
          </w:tcPr>
          <w:p w:rsidR="006C2CBE" w:rsidRPr="0072734D" w:rsidRDefault="006C2CBE" w:rsidP="003E361A">
            <w:pPr>
              <w:contextualSpacing/>
              <w:jc w:val="center"/>
              <w:rPr>
                <w:rFonts w:ascii="Arial" w:hAnsi="Arial" w:cs="Arial"/>
                <w:b/>
              </w:rPr>
            </w:pPr>
            <w:r w:rsidRPr="0072734D">
              <w:rPr>
                <w:rFonts w:ascii="Arial" w:hAnsi="Arial" w:cs="Arial"/>
                <w:b/>
              </w:rPr>
              <w:t>7</w:t>
            </w:r>
          </w:p>
        </w:tc>
        <w:tc>
          <w:tcPr>
            <w:tcW w:w="1067" w:type="dxa"/>
          </w:tcPr>
          <w:p w:rsidR="006C2CBE" w:rsidRPr="0072734D" w:rsidRDefault="006C2CBE" w:rsidP="003E361A">
            <w:pPr>
              <w:contextualSpacing/>
              <w:jc w:val="center"/>
              <w:rPr>
                <w:rFonts w:ascii="Arial" w:hAnsi="Arial" w:cs="Arial"/>
                <w:b/>
              </w:rPr>
            </w:pPr>
            <w:r w:rsidRPr="0072734D">
              <w:rPr>
                <w:rFonts w:ascii="Arial" w:hAnsi="Arial" w:cs="Arial"/>
                <w:b/>
              </w:rPr>
              <w:t>8</w:t>
            </w:r>
          </w:p>
        </w:tc>
        <w:tc>
          <w:tcPr>
            <w:tcW w:w="1067" w:type="dxa"/>
          </w:tcPr>
          <w:p w:rsidR="006C2CBE" w:rsidRPr="0072734D" w:rsidRDefault="006C2CBE" w:rsidP="003E361A">
            <w:pPr>
              <w:contextualSpacing/>
              <w:jc w:val="center"/>
              <w:rPr>
                <w:rFonts w:ascii="Arial" w:hAnsi="Arial" w:cs="Arial"/>
                <w:b/>
              </w:rPr>
            </w:pPr>
            <w:r w:rsidRPr="0072734D">
              <w:rPr>
                <w:rFonts w:ascii="Arial" w:hAnsi="Arial" w:cs="Arial"/>
                <w:b/>
              </w:rPr>
              <w:t>9</w:t>
            </w:r>
          </w:p>
        </w:tc>
        <w:tc>
          <w:tcPr>
            <w:tcW w:w="1067" w:type="dxa"/>
          </w:tcPr>
          <w:p w:rsidR="006C2CBE" w:rsidRPr="0072734D" w:rsidRDefault="006C2CBE" w:rsidP="003E361A">
            <w:pPr>
              <w:contextualSpacing/>
              <w:jc w:val="center"/>
              <w:rPr>
                <w:rFonts w:ascii="Arial" w:hAnsi="Arial" w:cs="Arial"/>
                <w:b/>
              </w:rPr>
            </w:pPr>
            <w:r w:rsidRPr="0072734D">
              <w:rPr>
                <w:rFonts w:ascii="Arial" w:hAnsi="Arial" w:cs="Arial"/>
                <w:b/>
              </w:rPr>
              <w:t>10</w:t>
            </w:r>
          </w:p>
        </w:tc>
      </w:tr>
      <w:tr w:rsidR="006C2CBE" w:rsidRPr="0072734D" w:rsidTr="003E361A">
        <w:trPr>
          <w:trHeight w:val="526"/>
        </w:trPr>
        <w:tc>
          <w:tcPr>
            <w:tcW w:w="1067" w:type="dxa"/>
          </w:tcPr>
          <w:p w:rsidR="006C2CBE" w:rsidRPr="0072734D" w:rsidRDefault="006C2CBE" w:rsidP="003E361A">
            <w:pPr>
              <w:contextualSpacing/>
              <w:rPr>
                <w:rFonts w:ascii="Arial" w:hAnsi="Arial" w:cs="Arial"/>
              </w:rPr>
            </w:pPr>
          </w:p>
        </w:tc>
        <w:tc>
          <w:tcPr>
            <w:tcW w:w="1067" w:type="dxa"/>
          </w:tcPr>
          <w:p w:rsidR="006C2CBE" w:rsidRPr="0072734D" w:rsidRDefault="006C2CBE" w:rsidP="003E361A">
            <w:pPr>
              <w:contextualSpacing/>
              <w:rPr>
                <w:rFonts w:ascii="Arial" w:hAnsi="Arial" w:cs="Arial"/>
              </w:rPr>
            </w:pPr>
          </w:p>
        </w:tc>
        <w:tc>
          <w:tcPr>
            <w:tcW w:w="1067" w:type="dxa"/>
          </w:tcPr>
          <w:p w:rsidR="006C2CBE" w:rsidRPr="0072734D" w:rsidRDefault="006C2CBE" w:rsidP="003E361A">
            <w:pPr>
              <w:contextualSpacing/>
              <w:rPr>
                <w:rFonts w:ascii="Arial" w:hAnsi="Arial" w:cs="Arial"/>
              </w:rPr>
            </w:pPr>
          </w:p>
        </w:tc>
        <w:tc>
          <w:tcPr>
            <w:tcW w:w="1067" w:type="dxa"/>
          </w:tcPr>
          <w:p w:rsidR="006C2CBE" w:rsidRPr="0072734D" w:rsidRDefault="006C2CBE" w:rsidP="003E361A">
            <w:pPr>
              <w:contextualSpacing/>
              <w:rPr>
                <w:rFonts w:ascii="Arial" w:hAnsi="Arial" w:cs="Arial"/>
              </w:rPr>
            </w:pPr>
          </w:p>
        </w:tc>
        <w:tc>
          <w:tcPr>
            <w:tcW w:w="1067" w:type="dxa"/>
          </w:tcPr>
          <w:p w:rsidR="006C2CBE" w:rsidRPr="0072734D" w:rsidRDefault="006C2CBE" w:rsidP="003E361A">
            <w:pPr>
              <w:contextualSpacing/>
              <w:rPr>
                <w:rFonts w:ascii="Arial" w:hAnsi="Arial" w:cs="Arial"/>
              </w:rPr>
            </w:pPr>
          </w:p>
        </w:tc>
        <w:tc>
          <w:tcPr>
            <w:tcW w:w="1067" w:type="dxa"/>
          </w:tcPr>
          <w:p w:rsidR="006C2CBE" w:rsidRPr="0072734D" w:rsidRDefault="006C2CBE" w:rsidP="003E361A">
            <w:pPr>
              <w:contextualSpacing/>
              <w:rPr>
                <w:rFonts w:ascii="Arial" w:hAnsi="Arial" w:cs="Arial"/>
              </w:rPr>
            </w:pPr>
          </w:p>
        </w:tc>
        <w:tc>
          <w:tcPr>
            <w:tcW w:w="1067" w:type="dxa"/>
          </w:tcPr>
          <w:p w:rsidR="006C2CBE" w:rsidRPr="0072734D" w:rsidRDefault="006C2CBE" w:rsidP="003E361A">
            <w:pPr>
              <w:contextualSpacing/>
              <w:rPr>
                <w:rFonts w:ascii="Arial" w:hAnsi="Arial" w:cs="Arial"/>
              </w:rPr>
            </w:pPr>
          </w:p>
        </w:tc>
        <w:tc>
          <w:tcPr>
            <w:tcW w:w="1067" w:type="dxa"/>
          </w:tcPr>
          <w:p w:rsidR="006C2CBE" w:rsidRPr="0072734D" w:rsidRDefault="006C2CBE" w:rsidP="003E361A">
            <w:pPr>
              <w:contextualSpacing/>
              <w:rPr>
                <w:rFonts w:ascii="Arial" w:hAnsi="Arial" w:cs="Arial"/>
              </w:rPr>
            </w:pPr>
          </w:p>
        </w:tc>
        <w:tc>
          <w:tcPr>
            <w:tcW w:w="1067" w:type="dxa"/>
          </w:tcPr>
          <w:p w:rsidR="006C2CBE" w:rsidRPr="0072734D" w:rsidRDefault="006C2CBE" w:rsidP="003E361A">
            <w:pPr>
              <w:contextualSpacing/>
              <w:rPr>
                <w:rFonts w:ascii="Arial" w:hAnsi="Arial" w:cs="Arial"/>
              </w:rPr>
            </w:pPr>
          </w:p>
        </w:tc>
        <w:tc>
          <w:tcPr>
            <w:tcW w:w="1067" w:type="dxa"/>
          </w:tcPr>
          <w:p w:rsidR="006C2CBE" w:rsidRPr="0072734D" w:rsidRDefault="006C2CBE" w:rsidP="003E361A">
            <w:pPr>
              <w:contextualSpacing/>
              <w:rPr>
                <w:rFonts w:ascii="Arial" w:hAnsi="Arial" w:cs="Arial"/>
              </w:rPr>
            </w:pPr>
          </w:p>
        </w:tc>
      </w:tr>
    </w:tbl>
    <w:p w:rsidR="006C2CBE" w:rsidRDefault="006C2CBE" w:rsidP="006C2CBE">
      <w:pPr>
        <w:spacing w:after="0" w:line="240" w:lineRule="auto"/>
        <w:contextualSpacing/>
        <w:rPr>
          <w:rFonts w:ascii="Arial" w:hAnsi="Arial" w:cs="Arial"/>
        </w:rPr>
      </w:pPr>
    </w:p>
    <w:p w:rsidR="006C2CBE" w:rsidRPr="00D338AF" w:rsidRDefault="006C2CBE" w:rsidP="006C2CBE">
      <w:pPr>
        <w:spacing w:after="0" w:line="240" w:lineRule="auto"/>
        <w:jc w:val="both"/>
        <w:rPr>
          <w:rFonts w:ascii="Arial" w:hAnsi="Arial" w:cs="Arial"/>
        </w:rPr>
      </w:pPr>
    </w:p>
    <w:p w:rsidR="006C2CBE" w:rsidRPr="00D338AF" w:rsidRDefault="006C2CBE" w:rsidP="00D338AF">
      <w:pPr>
        <w:spacing w:after="0" w:line="240" w:lineRule="auto"/>
        <w:jc w:val="both"/>
        <w:rPr>
          <w:rFonts w:ascii="Arial" w:hAnsi="Arial" w:cs="Arial"/>
        </w:rPr>
      </w:pPr>
    </w:p>
    <w:sectPr w:rsidR="006C2CBE" w:rsidRPr="00D338AF" w:rsidSect="002D7D02">
      <w:headerReference w:type="default" r:id="rId15"/>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A99" w:rsidRDefault="00B97A99" w:rsidP="00CB2B0A">
      <w:pPr>
        <w:spacing w:after="0" w:line="240" w:lineRule="auto"/>
      </w:pPr>
      <w:r>
        <w:separator/>
      </w:r>
    </w:p>
  </w:endnote>
  <w:endnote w:type="continuationSeparator" w:id="0">
    <w:p w:rsidR="00B97A99" w:rsidRDefault="00B97A99"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A99" w:rsidRDefault="00B97A99" w:rsidP="00CB2B0A">
      <w:pPr>
        <w:spacing w:after="0" w:line="240" w:lineRule="auto"/>
      </w:pPr>
      <w:r>
        <w:separator/>
      </w:r>
    </w:p>
  </w:footnote>
  <w:footnote w:type="continuationSeparator" w:id="0">
    <w:p w:rsidR="00B97A99" w:rsidRDefault="00B97A99"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084A97">
      <w:rPr>
        <w:rFonts w:ascii="Century Gothic" w:hAnsi="Century Gothic"/>
        <w:noProof/>
        <w:sz w:val="18"/>
        <w:szCs w:val="18"/>
        <w:lang w:eastAsia="es-ES_tradnl"/>
      </w:rPr>
      <w:t>Lengua y Literatura.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F003C4">
      <w:rPr>
        <w:rFonts w:ascii="Century Gothic" w:hAnsi="Century Gothic"/>
        <w:noProof/>
        <w:sz w:val="18"/>
        <w:szCs w:val="18"/>
        <w:lang w:eastAsia="es-ES_tradnl"/>
      </w:rPr>
      <w:t xml:space="preserve"> Natalia Pavez </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E870B4"/>
    <w:multiLevelType w:val="hybridMultilevel"/>
    <w:tmpl w:val="3CB2DBB4"/>
    <w:lvl w:ilvl="0" w:tplc="855C93F2">
      <w:start w:val="5"/>
      <w:numFmt w:val="bullet"/>
      <w:lvlText w:val="-"/>
      <w:lvlJc w:val="left"/>
      <w:pPr>
        <w:ind w:left="720" w:hanging="360"/>
      </w:pPr>
      <w:rPr>
        <w:rFonts w:ascii="Arial" w:eastAsia="Calibri"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7"/>
  </w:num>
  <w:num w:numId="6">
    <w:abstractNumId w:val="9"/>
  </w:num>
  <w:num w:numId="7">
    <w:abstractNumId w:val="5"/>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4A97"/>
    <w:rsid w:val="000864A2"/>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83EE6"/>
    <w:rsid w:val="001A0766"/>
    <w:rsid w:val="001C3C4C"/>
    <w:rsid w:val="001C4BF9"/>
    <w:rsid w:val="001D08EB"/>
    <w:rsid w:val="001E6359"/>
    <w:rsid w:val="001F3CE3"/>
    <w:rsid w:val="00202E87"/>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2004F"/>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F18A7"/>
    <w:rsid w:val="003F6D2C"/>
    <w:rsid w:val="00400F23"/>
    <w:rsid w:val="00421FE6"/>
    <w:rsid w:val="00423674"/>
    <w:rsid w:val="00423684"/>
    <w:rsid w:val="00425D23"/>
    <w:rsid w:val="00480AD1"/>
    <w:rsid w:val="00483B30"/>
    <w:rsid w:val="004A319A"/>
    <w:rsid w:val="004A35D7"/>
    <w:rsid w:val="004B44F6"/>
    <w:rsid w:val="004C4774"/>
    <w:rsid w:val="004D0E8C"/>
    <w:rsid w:val="004D5C3E"/>
    <w:rsid w:val="004D663B"/>
    <w:rsid w:val="004F28C4"/>
    <w:rsid w:val="004F7140"/>
    <w:rsid w:val="00501846"/>
    <w:rsid w:val="00504766"/>
    <w:rsid w:val="005117AF"/>
    <w:rsid w:val="005137D3"/>
    <w:rsid w:val="00515B8D"/>
    <w:rsid w:val="00517A20"/>
    <w:rsid w:val="00547529"/>
    <w:rsid w:val="00563485"/>
    <w:rsid w:val="00572236"/>
    <w:rsid w:val="00581897"/>
    <w:rsid w:val="005827BE"/>
    <w:rsid w:val="00582C93"/>
    <w:rsid w:val="00592F06"/>
    <w:rsid w:val="005A498C"/>
    <w:rsid w:val="005A76BD"/>
    <w:rsid w:val="005A77C5"/>
    <w:rsid w:val="005C3816"/>
    <w:rsid w:val="005C64CC"/>
    <w:rsid w:val="005D0918"/>
    <w:rsid w:val="005E2B60"/>
    <w:rsid w:val="005E5909"/>
    <w:rsid w:val="005F29E0"/>
    <w:rsid w:val="00602ABB"/>
    <w:rsid w:val="006422ED"/>
    <w:rsid w:val="00652B0B"/>
    <w:rsid w:val="00654AAA"/>
    <w:rsid w:val="00657DCE"/>
    <w:rsid w:val="00677345"/>
    <w:rsid w:val="00685F04"/>
    <w:rsid w:val="00691431"/>
    <w:rsid w:val="006A331C"/>
    <w:rsid w:val="006B5B69"/>
    <w:rsid w:val="006C2CBE"/>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8494B"/>
    <w:rsid w:val="007945DC"/>
    <w:rsid w:val="007B119E"/>
    <w:rsid w:val="007B238D"/>
    <w:rsid w:val="007B3E70"/>
    <w:rsid w:val="007C4E4F"/>
    <w:rsid w:val="007C5FB2"/>
    <w:rsid w:val="007E2274"/>
    <w:rsid w:val="00801929"/>
    <w:rsid w:val="00811247"/>
    <w:rsid w:val="0081321F"/>
    <w:rsid w:val="00824038"/>
    <w:rsid w:val="00827A58"/>
    <w:rsid w:val="00827B7C"/>
    <w:rsid w:val="00853ECE"/>
    <w:rsid w:val="008864BC"/>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90C7B"/>
    <w:rsid w:val="00A975C5"/>
    <w:rsid w:val="00AA508C"/>
    <w:rsid w:val="00B001C6"/>
    <w:rsid w:val="00B008A9"/>
    <w:rsid w:val="00B16EE7"/>
    <w:rsid w:val="00B22419"/>
    <w:rsid w:val="00B2277E"/>
    <w:rsid w:val="00B31DC3"/>
    <w:rsid w:val="00B34585"/>
    <w:rsid w:val="00B37EE1"/>
    <w:rsid w:val="00B54BB3"/>
    <w:rsid w:val="00B57B43"/>
    <w:rsid w:val="00B6054F"/>
    <w:rsid w:val="00B66045"/>
    <w:rsid w:val="00B80667"/>
    <w:rsid w:val="00B84154"/>
    <w:rsid w:val="00B9107E"/>
    <w:rsid w:val="00B91A13"/>
    <w:rsid w:val="00B95918"/>
    <w:rsid w:val="00B97A99"/>
    <w:rsid w:val="00BA1814"/>
    <w:rsid w:val="00BA608B"/>
    <w:rsid w:val="00BB05EE"/>
    <w:rsid w:val="00BB36D6"/>
    <w:rsid w:val="00BE7F1E"/>
    <w:rsid w:val="00BF1D00"/>
    <w:rsid w:val="00C40983"/>
    <w:rsid w:val="00C459F9"/>
    <w:rsid w:val="00C61175"/>
    <w:rsid w:val="00C7280A"/>
    <w:rsid w:val="00C742EE"/>
    <w:rsid w:val="00C817B6"/>
    <w:rsid w:val="00C95034"/>
    <w:rsid w:val="00CA5C8A"/>
    <w:rsid w:val="00CB2892"/>
    <w:rsid w:val="00CB2B0A"/>
    <w:rsid w:val="00CD11AE"/>
    <w:rsid w:val="00CE0D8B"/>
    <w:rsid w:val="00CE290C"/>
    <w:rsid w:val="00CE3FD8"/>
    <w:rsid w:val="00D15A43"/>
    <w:rsid w:val="00D22B30"/>
    <w:rsid w:val="00D30890"/>
    <w:rsid w:val="00D338AF"/>
    <w:rsid w:val="00D559EB"/>
    <w:rsid w:val="00D7742E"/>
    <w:rsid w:val="00D778E3"/>
    <w:rsid w:val="00D866DA"/>
    <w:rsid w:val="00D9616F"/>
    <w:rsid w:val="00DA4594"/>
    <w:rsid w:val="00DB67C7"/>
    <w:rsid w:val="00DE1CF3"/>
    <w:rsid w:val="00DF61D4"/>
    <w:rsid w:val="00DF6E69"/>
    <w:rsid w:val="00E00E80"/>
    <w:rsid w:val="00E01AEF"/>
    <w:rsid w:val="00E1659B"/>
    <w:rsid w:val="00E2192E"/>
    <w:rsid w:val="00E33067"/>
    <w:rsid w:val="00E34008"/>
    <w:rsid w:val="00E427C6"/>
    <w:rsid w:val="00E474AF"/>
    <w:rsid w:val="00E54BDE"/>
    <w:rsid w:val="00E7404F"/>
    <w:rsid w:val="00E762EA"/>
    <w:rsid w:val="00E906D8"/>
    <w:rsid w:val="00EB65FC"/>
    <w:rsid w:val="00EC27B3"/>
    <w:rsid w:val="00EC6B64"/>
    <w:rsid w:val="00F003C4"/>
    <w:rsid w:val="00F02696"/>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E2192E"/>
    <w:rPr>
      <w:color w:val="0000FF" w:themeColor="hyperlink"/>
      <w:u w:val="single"/>
    </w:rPr>
  </w:style>
  <w:style w:type="table" w:customStyle="1" w:styleId="Tablaconcuadrcula1">
    <w:name w:val="Tabla con cuadrícula1"/>
    <w:basedOn w:val="Tablanormal"/>
    <w:next w:val="Tablaconcuadrcula"/>
    <w:uiPriority w:val="59"/>
    <w:rsid w:val="006C2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27530509">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6907121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pavez@elar.cl" TargetMode="External"/><Relationship Id="rId13" Type="http://schemas.openxmlformats.org/officeDocument/2006/relationships/hyperlink" Target="https://es.wikipedia.org/wiki/Galileo_Galil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Discurso_del_m%C3%A9to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Ren%C3%A9_Descar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s.wikipedia.org/wiki/An%C3%A1lisis" TargetMode="External"/><Relationship Id="rId4" Type="http://schemas.openxmlformats.org/officeDocument/2006/relationships/settings" Target="settings.xml"/><Relationship Id="rId9" Type="http://schemas.openxmlformats.org/officeDocument/2006/relationships/hyperlink" Target="https://es.wikipedia.org/wiki/Alhac%C3%A9n" TargetMode="External"/><Relationship Id="rId14" Type="http://schemas.openxmlformats.org/officeDocument/2006/relationships/hyperlink" Target="https://es.wikipedia.org/wiki/Isaac_Newt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2F06-68BC-4C84-AEFD-EA2B832F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2815</Words>
  <Characters>15485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2020-04-20T19:40:00Z</dcterms:created>
  <dcterms:modified xsi:type="dcterms:W3CDTF">2020-04-20T19:40:00Z</dcterms:modified>
  <cp:category>UTP</cp:category>
  <cp:contentStatus>UTP</cp:contentStatus>
</cp:coreProperties>
</file>